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90" w:rsidRPr="00E30249" w:rsidRDefault="004F2C90" w:rsidP="00152F43">
      <w:pPr>
        <w:spacing w:after="0" w:line="240" w:lineRule="auto"/>
        <w:jc w:val="center"/>
        <w:rPr>
          <w:rFonts w:ascii="Times New Roman" w:hAnsi="Times New Roman"/>
          <w:sz w:val="28"/>
          <w:szCs w:val="28"/>
        </w:rPr>
      </w:pPr>
      <w:r w:rsidRPr="00E30249">
        <w:rPr>
          <w:rFonts w:ascii="Times New Roman" w:hAnsi="Times New Roman"/>
          <w:sz w:val="28"/>
          <w:szCs w:val="28"/>
        </w:rPr>
        <w:t xml:space="preserve">Технологическая схема предоставления </w:t>
      </w:r>
      <w:r w:rsidRPr="00E30249">
        <w:rPr>
          <w:rFonts w:ascii="Times New Roman" w:hAnsi="Times New Roman"/>
          <w:sz w:val="28"/>
          <w:szCs w:val="28"/>
        </w:rPr>
        <w:br/>
        <w:t>муниципальной услуги</w:t>
      </w:r>
    </w:p>
    <w:p w:rsidR="004F2C90" w:rsidRPr="00E25727" w:rsidRDefault="004F2C90" w:rsidP="00E25727">
      <w:pPr>
        <w:widowControl w:val="0"/>
        <w:autoSpaceDE w:val="0"/>
        <w:autoSpaceDN w:val="0"/>
        <w:adjustRightInd w:val="0"/>
        <w:jc w:val="center"/>
        <w:rPr>
          <w:rFonts w:ascii="Times New Roman" w:hAnsi="Times New Roman"/>
          <w:sz w:val="28"/>
          <w:szCs w:val="28"/>
        </w:rPr>
      </w:pPr>
      <w:r w:rsidRPr="00E25727">
        <w:rPr>
          <w:rFonts w:ascii="Times New Roman" w:hAnsi="Times New Roman"/>
          <w:sz w:val="28"/>
          <w:szCs w:val="28"/>
        </w:rPr>
        <w:t>«Оформление дубликата договора социального найма (ордера) жилого помещения</w:t>
      </w:r>
      <w:r>
        <w:rPr>
          <w:rFonts w:ascii="Times New Roman" w:hAnsi="Times New Roman"/>
          <w:sz w:val="28"/>
          <w:szCs w:val="28"/>
        </w:rPr>
        <w:t xml:space="preserve">  </w:t>
      </w:r>
      <w:r w:rsidRPr="00E25727">
        <w:rPr>
          <w:rFonts w:ascii="Times New Roman" w:hAnsi="Times New Roman"/>
          <w:sz w:val="28"/>
          <w:szCs w:val="28"/>
        </w:rPr>
        <w:t>муниципального жилищного фонда, договора найма(ордера) жилого помещения</w:t>
      </w:r>
      <w:r>
        <w:rPr>
          <w:rFonts w:ascii="Times New Roman" w:hAnsi="Times New Roman"/>
          <w:sz w:val="28"/>
          <w:szCs w:val="28"/>
        </w:rPr>
        <w:t xml:space="preserve"> </w:t>
      </w:r>
      <w:r w:rsidRPr="00E25727">
        <w:rPr>
          <w:rFonts w:ascii="Times New Roman" w:hAnsi="Times New Roman"/>
          <w:sz w:val="28"/>
          <w:szCs w:val="28"/>
        </w:rPr>
        <w:t>муниципального специализированного  жилищного фонда Михайловского муниципального образования»</w:t>
      </w:r>
    </w:p>
    <w:p w:rsidR="004F2C90" w:rsidRPr="00E25727" w:rsidRDefault="004F2C90" w:rsidP="00E25727">
      <w:pPr>
        <w:spacing w:after="0" w:line="240" w:lineRule="auto"/>
        <w:jc w:val="center"/>
        <w:rPr>
          <w:rFonts w:ascii="Times New Roman" w:hAnsi="Times New Roman"/>
          <w:sz w:val="28"/>
          <w:szCs w:val="28"/>
        </w:rPr>
      </w:pPr>
    </w:p>
    <w:p w:rsidR="004F2C90" w:rsidRDefault="004F2C90" w:rsidP="00152F43">
      <w:pPr>
        <w:spacing w:after="0" w:line="240" w:lineRule="auto"/>
        <w:jc w:val="center"/>
        <w:rPr>
          <w:rFonts w:ascii="Times New Roman" w:hAnsi="Times New Roman"/>
          <w:b/>
          <w:sz w:val="24"/>
          <w:szCs w:val="24"/>
        </w:rPr>
      </w:pPr>
      <w:r w:rsidRPr="00E30249">
        <w:rPr>
          <w:rFonts w:ascii="Times New Roman" w:hAnsi="Times New Roman"/>
          <w:b/>
          <w:sz w:val="24"/>
          <w:szCs w:val="24"/>
        </w:rPr>
        <w:t>Раздел 1. «Общие сведения о государственной (муниципальной) услуге</w:t>
      </w:r>
      <w:r>
        <w:rPr>
          <w:rFonts w:ascii="Times New Roman" w:hAnsi="Times New Roman"/>
          <w:b/>
          <w:sz w:val="24"/>
          <w:szCs w:val="24"/>
        </w:rPr>
        <w:t>»</w:t>
      </w:r>
    </w:p>
    <w:p w:rsidR="004F2C90" w:rsidRPr="00E30249" w:rsidRDefault="004F2C90" w:rsidP="00152F43">
      <w:pPr>
        <w:spacing w:after="0" w:line="240" w:lineRule="auto"/>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389"/>
        <w:gridCol w:w="5622"/>
      </w:tblGrid>
      <w:tr w:rsidR="004F2C90" w:rsidRPr="00AF5F6D" w:rsidTr="00AF5F6D">
        <w:tc>
          <w:tcPr>
            <w:tcW w:w="560"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 п/п</w:t>
            </w:r>
          </w:p>
        </w:tc>
        <w:tc>
          <w:tcPr>
            <w:tcW w:w="3389"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5622"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60"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3389"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5622"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rPr>
          <w:trHeight w:val="615"/>
        </w:trPr>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предоставляющего услугу</w:t>
            </w:r>
          </w:p>
        </w:tc>
        <w:tc>
          <w:tcPr>
            <w:tcW w:w="5622" w:type="dxa"/>
          </w:tcPr>
          <w:p w:rsidR="004F2C90" w:rsidRPr="00AF5F6D" w:rsidRDefault="004F2C90" w:rsidP="00AF5F6D">
            <w:pPr>
              <w:spacing w:after="0" w:line="240" w:lineRule="auto"/>
              <w:rPr>
                <w:rFonts w:ascii="Times New Roman" w:hAnsi="Times New Roman"/>
                <w:sz w:val="24"/>
                <w:szCs w:val="24"/>
              </w:rPr>
            </w:pPr>
            <w:r>
              <w:rPr>
                <w:rFonts w:ascii="Times New Roman" w:hAnsi="Times New Roman"/>
                <w:sz w:val="24"/>
                <w:szCs w:val="24"/>
              </w:rPr>
              <w:t>Администрация Михайловского муниципального образования</w:t>
            </w:r>
          </w:p>
        </w:tc>
      </w:tr>
      <w:tr w:rsidR="004F2C90" w:rsidRPr="00AF5F6D" w:rsidTr="00AF5F6D">
        <w:trPr>
          <w:trHeight w:val="615"/>
        </w:trPr>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Номер услуги в федеральном</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реестре</w:t>
            </w:r>
          </w:p>
        </w:tc>
        <w:tc>
          <w:tcPr>
            <w:tcW w:w="5622" w:type="dxa"/>
          </w:tcPr>
          <w:p w:rsidR="004F2C90" w:rsidRPr="00AF5F6D" w:rsidRDefault="004F2C90" w:rsidP="00AF5F6D">
            <w:pPr>
              <w:spacing w:after="0" w:line="240" w:lineRule="auto"/>
              <w:rPr>
                <w:rFonts w:ascii="Times New Roman" w:hAnsi="Times New Roman"/>
                <w:sz w:val="24"/>
                <w:szCs w:val="24"/>
              </w:rPr>
            </w:pPr>
            <w:r>
              <w:rPr>
                <w:rFonts w:ascii="Tahoma" w:hAnsi="Tahoma" w:cs="Tahoma"/>
                <w:color w:val="808080"/>
                <w:shd w:val="clear" w:color="auto" w:fill="FFFFFF"/>
              </w:rPr>
              <w:t>6600000010000954877</w:t>
            </w:r>
          </w:p>
        </w:tc>
      </w:tr>
      <w:tr w:rsidR="004F2C90" w:rsidRPr="00AF5F6D" w:rsidTr="00AF5F6D">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Полное наименование услуги</w:t>
            </w:r>
          </w:p>
        </w:tc>
        <w:tc>
          <w:tcPr>
            <w:tcW w:w="5622" w:type="dxa"/>
          </w:tcPr>
          <w:p w:rsidR="004F2C90" w:rsidRPr="00AF5F6D" w:rsidRDefault="004F2C90" w:rsidP="00E25727">
            <w:pPr>
              <w:spacing w:after="0" w:line="240" w:lineRule="auto"/>
              <w:rPr>
                <w:rFonts w:ascii="Times New Roman" w:hAnsi="Times New Roman"/>
                <w:sz w:val="24"/>
                <w:szCs w:val="24"/>
              </w:rPr>
            </w:pPr>
            <w:r w:rsidRPr="00E25727">
              <w:rPr>
                <w:rFonts w:ascii="Times New Roman" w:hAnsi="Times New Roman"/>
                <w:sz w:val="24"/>
                <w:szCs w:val="24"/>
              </w:rPr>
              <w:t>Оформление дубликата договора социального найма (ордера) жилого помещения муниципального жилищного фонда, договора найма(ордера) жилого помещения муниципального специализированного  жилищного фонда Михайловского муниципального образования</w:t>
            </w:r>
            <w:r w:rsidRPr="00B72EB3">
              <w:rPr>
                <w:sz w:val="24"/>
                <w:szCs w:val="24"/>
              </w:rPr>
              <w:t xml:space="preserve">                    </w:t>
            </w:r>
          </w:p>
        </w:tc>
      </w:tr>
      <w:tr w:rsidR="004F2C90" w:rsidRPr="00AF5F6D" w:rsidTr="00AF5F6D">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Краткое наименование услуги</w:t>
            </w:r>
          </w:p>
        </w:tc>
        <w:tc>
          <w:tcPr>
            <w:tcW w:w="5622" w:type="dxa"/>
          </w:tcPr>
          <w:p w:rsidR="004F2C90" w:rsidRPr="00AF5F6D" w:rsidRDefault="004F2C90" w:rsidP="00AF5F6D">
            <w:pPr>
              <w:spacing w:after="0" w:line="240" w:lineRule="auto"/>
              <w:rPr>
                <w:rFonts w:ascii="Times New Roman" w:hAnsi="Times New Roman"/>
                <w:sz w:val="24"/>
                <w:szCs w:val="24"/>
              </w:rPr>
            </w:pPr>
            <w:r w:rsidRPr="00E25727">
              <w:rPr>
                <w:rFonts w:ascii="Times New Roman" w:hAnsi="Times New Roman"/>
                <w:sz w:val="24"/>
                <w:szCs w:val="24"/>
              </w:rPr>
              <w:t>Оформление дубликата договора социального найма (ордера) жилого помещения муниципального жилищного фонда, договора найма(ордера) жилого помещения муниципального специализированного  жилищного фонда Михайловского муниципального образования</w:t>
            </w:r>
            <w:r w:rsidRPr="00B72EB3">
              <w:rPr>
                <w:sz w:val="24"/>
                <w:szCs w:val="24"/>
              </w:rPr>
              <w:t xml:space="preserve">                    </w:t>
            </w:r>
          </w:p>
        </w:tc>
      </w:tr>
      <w:tr w:rsidR="004F2C90" w:rsidRPr="00AF5F6D" w:rsidTr="00AF5F6D">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Административный</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регламент предоставления</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услуги </w:t>
            </w:r>
          </w:p>
        </w:tc>
        <w:tc>
          <w:tcPr>
            <w:tcW w:w="5622"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Реквизиты Административного регламента органа местного самоуправления муниципального образования</w:t>
            </w:r>
            <w:r>
              <w:rPr>
                <w:rFonts w:ascii="Times New Roman" w:hAnsi="Times New Roman"/>
                <w:sz w:val="24"/>
                <w:szCs w:val="24"/>
              </w:rPr>
              <w:t>- Постановление Администрации Михайловского муниципального образования от 20.01.2014 г. «Об утверждении административного регламента предоставления муниципальной услуги «</w:t>
            </w:r>
            <w:r w:rsidRPr="00AF5F6D">
              <w:rPr>
                <w:rFonts w:ascii="Times New Roman" w:hAnsi="Times New Roman"/>
                <w:sz w:val="24"/>
                <w:szCs w:val="24"/>
              </w:rPr>
              <w:t>О</w:t>
            </w:r>
            <w:r w:rsidRPr="00AF5F6D">
              <w:rPr>
                <w:rFonts w:ascii="Times New Roman" w:hAnsi="Times New Roman"/>
                <w:bCs/>
                <w:sz w:val="24"/>
                <w:szCs w:val="24"/>
                <w:lang w:eastAsia="ru-RU"/>
              </w:rPr>
              <w:t xml:space="preserve">формление дубликата договора социального найма </w:t>
            </w:r>
            <w:r>
              <w:rPr>
                <w:rFonts w:ascii="Times New Roman" w:hAnsi="Times New Roman"/>
                <w:bCs/>
                <w:sz w:val="24"/>
                <w:szCs w:val="24"/>
                <w:lang w:eastAsia="ru-RU"/>
              </w:rPr>
              <w:t xml:space="preserve"> (ордера) </w:t>
            </w:r>
            <w:r w:rsidRPr="00AF5F6D">
              <w:rPr>
                <w:rFonts w:ascii="Times New Roman" w:hAnsi="Times New Roman"/>
                <w:bCs/>
                <w:sz w:val="24"/>
                <w:szCs w:val="24"/>
                <w:lang w:eastAsia="ru-RU"/>
              </w:rPr>
              <w:t xml:space="preserve">жилого помещения муниципального жилищного фонда, договора найма </w:t>
            </w:r>
            <w:r>
              <w:rPr>
                <w:rFonts w:ascii="Times New Roman" w:hAnsi="Times New Roman"/>
                <w:bCs/>
                <w:sz w:val="24"/>
                <w:szCs w:val="24"/>
                <w:lang w:eastAsia="ru-RU"/>
              </w:rPr>
              <w:t xml:space="preserve">(ордера) </w:t>
            </w:r>
            <w:r w:rsidRPr="00AF5F6D">
              <w:rPr>
                <w:rFonts w:ascii="Times New Roman" w:hAnsi="Times New Roman"/>
                <w:bCs/>
                <w:sz w:val="24"/>
                <w:szCs w:val="24"/>
                <w:lang w:eastAsia="ru-RU"/>
              </w:rPr>
              <w:t>жилого помещения муниципального специализированного жилищного фонда</w:t>
            </w:r>
            <w:r>
              <w:rPr>
                <w:rFonts w:ascii="Times New Roman" w:hAnsi="Times New Roman"/>
                <w:bCs/>
                <w:sz w:val="24"/>
                <w:szCs w:val="24"/>
                <w:lang w:eastAsia="ru-RU"/>
              </w:rPr>
              <w:t xml:space="preserve"> </w:t>
            </w:r>
            <w:r>
              <w:rPr>
                <w:rFonts w:ascii="Times New Roman" w:hAnsi="Times New Roman"/>
                <w:sz w:val="24"/>
                <w:szCs w:val="24"/>
              </w:rPr>
              <w:t>Михайловского муниципального образования»</w:t>
            </w:r>
          </w:p>
        </w:tc>
      </w:tr>
      <w:tr w:rsidR="004F2C90" w:rsidRPr="00AF5F6D" w:rsidTr="00AF5F6D">
        <w:tc>
          <w:tcPr>
            <w:tcW w:w="560" w:type="dxa"/>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Перечень «подуслуг»</w:t>
            </w:r>
          </w:p>
        </w:tc>
        <w:tc>
          <w:tcPr>
            <w:tcW w:w="5622"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нет</w:t>
            </w:r>
          </w:p>
        </w:tc>
      </w:tr>
      <w:tr w:rsidR="004F2C90" w:rsidRPr="00AF5F6D" w:rsidTr="00AF5F6D">
        <w:trPr>
          <w:trHeight w:val="81"/>
        </w:trPr>
        <w:tc>
          <w:tcPr>
            <w:tcW w:w="560" w:type="dxa"/>
            <w:vMerge w:val="restart"/>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val="restart"/>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Способы оценки качества пре-</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доставления услуги</w:t>
            </w: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Радиотелефонная связь (смс-опрос,</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телефонный опрос)</w:t>
            </w: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терминальные устройства в МФЦ</w:t>
            </w: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Единый портал государственных услуг</w:t>
            </w: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региональный портал государственных услуг</w:t>
            </w: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официальный сайт органа</w:t>
            </w:r>
          </w:p>
        </w:tc>
      </w:tr>
      <w:tr w:rsidR="004F2C90" w:rsidRPr="00AF5F6D" w:rsidTr="00AF5F6D">
        <w:trPr>
          <w:trHeight w:val="79"/>
        </w:trPr>
        <w:tc>
          <w:tcPr>
            <w:tcW w:w="560" w:type="dxa"/>
            <w:vMerge/>
          </w:tcPr>
          <w:p w:rsidR="004F2C90" w:rsidRPr="00AF5F6D" w:rsidRDefault="004F2C90" w:rsidP="00AF5F6D">
            <w:pPr>
              <w:pStyle w:val="ListParagraph"/>
              <w:numPr>
                <w:ilvl w:val="0"/>
                <w:numId w:val="1"/>
              </w:numPr>
              <w:spacing w:after="0" w:line="240" w:lineRule="auto"/>
              <w:rPr>
                <w:rFonts w:ascii="Times New Roman" w:hAnsi="Times New Roman"/>
                <w:sz w:val="24"/>
                <w:szCs w:val="24"/>
              </w:rPr>
            </w:pPr>
          </w:p>
        </w:tc>
        <w:tc>
          <w:tcPr>
            <w:tcW w:w="3389" w:type="dxa"/>
            <w:vMerge/>
          </w:tcPr>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5622"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другие способы (анкетирование)</w:t>
            </w:r>
          </w:p>
        </w:tc>
      </w:tr>
    </w:tbl>
    <w:p w:rsidR="004F2C90" w:rsidRPr="0033310C" w:rsidRDefault="004F2C90" w:rsidP="003E0883">
      <w:pPr>
        <w:rPr>
          <w:rFonts w:ascii="Times New Roman" w:hAnsi="Times New Roman"/>
          <w:sz w:val="24"/>
          <w:szCs w:val="24"/>
        </w:rPr>
      </w:pPr>
    </w:p>
    <w:p w:rsidR="004F2C90" w:rsidRPr="00674237" w:rsidRDefault="004F2C90" w:rsidP="00674237">
      <w:pPr>
        <w:jc w:val="center"/>
        <w:rPr>
          <w:rFonts w:ascii="Times New Roman" w:hAnsi="Times New Roman"/>
          <w:b/>
          <w:sz w:val="24"/>
          <w:szCs w:val="24"/>
        </w:rPr>
      </w:pPr>
      <w:r w:rsidRPr="00674237">
        <w:rPr>
          <w:rFonts w:ascii="Times New Roman" w:hAnsi="Times New Roman"/>
          <w:b/>
          <w:sz w:val="24"/>
          <w:szCs w:val="24"/>
        </w:rPr>
        <w:t>Раздел 2. «Общие сведения о</w:t>
      </w:r>
      <w:r>
        <w:rPr>
          <w:rFonts w:ascii="Times New Roman" w:hAnsi="Times New Roman"/>
          <w:b/>
          <w:sz w:val="24"/>
          <w:szCs w:val="24"/>
        </w:rPr>
        <w:t>б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717"/>
        <w:gridCol w:w="5341"/>
      </w:tblGrid>
      <w:tr w:rsidR="004F2C90" w:rsidRPr="00AF5F6D" w:rsidTr="00AF5F6D">
        <w:tc>
          <w:tcPr>
            <w:tcW w:w="5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3717"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5341"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76"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3717"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5341"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5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3717"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576" w:type="dxa"/>
          </w:tcPr>
          <w:p w:rsidR="004F2C90" w:rsidRPr="00AF5F6D" w:rsidRDefault="004F2C90" w:rsidP="00AF5F6D">
            <w:pPr>
              <w:pStyle w:val="ListParagraph"/>
              <w:numPr>
                <w:ilvl w:val="0"/>
                <w:numId w:val="20"/>
              </w:numPr>
              <w:autoSpaceDE w:val="0"/>
              <w:autoSpaceDN w:val="0"/>
              <w:adjustRightInd w:val="0"/>
              <w:spacing w:after="0" w:line="240" w:lineRule="auto"/>
              <w:rPr>
                <w:rFonts w:ascii="Times New Roman" w:hAnsi="Times New Roman"/>
                <w:sz w:val="24"/>
                <w:szCs w:val="24"/>
              </w:rPr>
            </w:pPr>
          </w:p>
        </w:tc>
        <w:tc>
          <w:tcPr>
            <w:tcW w:w="9058" w:type="dxa"/>
            <w:gridSpan w:val="2"/>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i/>
                <w:sz w:val="24"/>
                <w:szCs w:val="24"/>
              </w:rPr>
              <w:t>Срок предоставления в зависимости от условий</w:t>
            </w: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1.1.</w:t>
            </w:r>
          </w:p>
        </w:tc>
        <w:tc>
          <w:tcPr>
            <w:tcW w:w="3717" w:type="dxa"/>
          </w:tcPr>
          <w:p w:rsidR="004F2C90" w:rsidRPr="00AF5F6D" w:rsidRDefault="004F2C90" w:rsidP="00AF5F6D">
            <w:pPr>
              <w:spacing w:after="0" w:line="240" w:lineRule="auto"/>
              <w:rPr>
                <w:rFonts w:ascii="Times New Roman" w:hAnsi="Times New Roman"/>
                <w:i/>
                <w:sz w:val="24"/>
                <w:szCs w:val="24"/>
              </w:rPr>
            </w:pPr>
            <w:r w:rsidRPr="00AF5F6D">
              <w:rPr>
                <w:rFonts w:ascii="Times New Roman" w:hAnsi="Times New Roman"/>
                <w:sz w:val="24"/>
                <w:szCs w:val="24"/>
              </w:rPr>
              <w:t>При подаче заявления по месту жительства (месту нахождения юр. лица)</w:t>
            </w:r>
          </w:p>
        </w:tc>
        <w:tc>
          <w:tcPr>
            <w:tcW w:w="5341" w:type="dxa"/>
          </w:tcPr>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rPr>
            </w:pPr>
            <w:r w:rsidRPr="00AF5F6D">
              <w:rPr>
                <w:rFonts w:ascii="Times New Roman" w:hAnsi="Times New Roman"/>
                <w:sz w:val="24"/>
              </w:rPr>
              <w:t>В течение 30 дней со дня регистрации заявления.</w:t>
            </w:r>
          </w:p>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1.2.</w:t>
            </w: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color w:val="FF0000"/>
                <w:sz w:val="24"/>
                <w:szCs w:val="24"/>
              </w:rPr>
            </w:pPr>
            <w:r w:rsidRPr="00AF5F6D">
              <w:rPr>
                <w:rFonts w:ascii="Times New Roman" w:hAnsi="Times New Roman"/>
                <w:sz w:val="24"/>
                <w:szCs w:val="24"/>
              </w:rPr>
              <w:t>При подаче заявления не по месту жительства (по месту обращения)</w:t>
            </w:r>
          </w:p>
        </w:tc>
        <w:tc>
          <w:tcPr>
            <w:tcW w:w="5341" w:type="dxa"/>
          </w:tcPr>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rPr>
            </w:pPr>
            <w:r w:rsidRPr="00AF5F6D">
              <w:rPr>
                <w:rFonts w:ascii="Times New Roman" w:hAnsi="Times New Roman"/>
                <w:sz w:val="24"/>
              </w:rPr>
              <w:t>В течение 30 дней со дня регистрации заявления.</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rPr>
            </w:pPr>
          </w:p>
        </w:tc>
      </w:tr>
      <w:tr w:rsidR="004F2C90" w:rsidRPr="00AF5F6D" w:rsidTr="00AF5F6D">
        <w:tc>
          <w:tcPr>
            <w:tcW w:w="576" w:type="dxa"/>
          </w:tcPr>
          <w:p w:rsidR="004F2C90" w:rsidRPr="00AF5F6D" w:rsidRDefault="004F2C90" w:rsidP="00AF5F6D">
            <w:pPr>
              <w:pStyle w:val="ListParagraph"/>
              <w:numPr>
                <w:ilvl w:val="0"/>
                <w:numId w:val="20"/>
              </w:numPr>
              <w:autoSpaceDE w:val="0"/>
              <w:autoSpaceDN w:val="0"/>
              <w:adjustRightInd w:val="0"/>
              <w:spacing w:after="0" w:line="240" w:lineRule="auto"/>
              <w:rPr>
                <w:rFonts w:ascii="Times New Roman" w:hAnsi="Times New Roman"/>
                <w:sz w:val="24"/>
                <w:szCs w:val="24"/>
              </w:rPr>
            </w:pP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Основания отказа в приеме документов</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представление нечитаемых документов, документов с приписками, подчистками, помарками;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3) 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4F2C90" w:rsidRPr="00AF5F6D" w:rsidTr="00AF5F6D">
        <w:tc>
          <w:tcPr>
            <w:tcW w:w="576" w:type="dxa"/>
          </w:tcPr>
          <w:p w:rsidR="004F2C90" w:rsidRPr="00AF5F6D" w:rsidRDefault="004F2C90" w:rsidP="00AF5F6D">
            <w:pPr>
              <w:pStyle w:val="ListParagraph"/>
              <w:numPr>
                <w:ilvl w:val="0"/>
                <w:numId w:val="20"/>
              </w:numPr>
              <w:autoSpaceDE w:val="0"/>
              <w:autoSpaceDN w:val="0"/>
              <w:adjustRightInd w:val="0"/>
              <w:spacing w:after="0" w:line="240" w:lineRule="auto"/>
              <w:rPr>
                <w:rFonts w:ascii="Times New Roman" w:hAnsi="Times New Roman"/>
                <w:sz w:val="24"/>
                <w:szCs w:val="24"/>
              </w:rPr>
            </w:pP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Основания отказа в предоставлении 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если представлен неполный пакет документов;</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если в представленных документах содержатся недостоверные сведения;</w:t>
            </w:r>
          </w:p>
          <w:p w:rsidR="004F2C90" w:rsidRPr="00AF5F6D" w:rsidRDefault="004F2C90" w:rsidP="00AF5F6D">
            <w:pPr>
              <w:spacing w:after="0" w:line="12" w:lineRule="exact"/>
              <w:rPr>
                <w:rFonts w:ascii="Times New Roman" w:hAnsi="Times New Roman"/>
                <w:sz w:val="24"/>
                <w:szCs w:val="24"/>
              </w:rPr>
            </w:pPr>
          </w:p>
          <w:p w:rsidR="004F2C90" w:rsidRPr="00AF5F6D" w:rsidRDefault="004F2C90" w:rsidP="00AF5F6D">
            <w:pPr>
              <w:spacing w:after="0" w:line="235" w:lineRule="auto"/>
              <w:rPr>
                <w:rFonts w:ascii="Times New Roman" w:hAnsi="Times New Roman"/>
                <w:sz w:val="24"/>
                <w:szCs w:val="24"/>
              </w:rPr>
            </w:pPr>
            <w:r w:rsidRPr="00AF5F6D">
              <w:rPr>
                <w:rFonts w:ascii="Times New Roman" w:hAnsi="Times New Roman"/>
                <w:sz w:val="24"/>
                <w:szCs w:val="24"/>
              </w:rPr>
              <w:t>2) если заявитель не относится к категориям граждан, перечисленным в пункте 2 Административного регламента;</w:t>
            </w:r>
          </w:p>
          <w:p w:rsidR="004F2C90" w:rsidRPr="00AF5F6D" w:rsidRDefault="004F2C90" w:rsidP="00AF5F6D">
            <w:pPr>
              <w:spacing w:after="0" w:line="15" w:lineRule="exact"/>
              <w:rPr>
                <w:rFonts w:ascii="Times New Roman" w:hAnsi="Times New Roman"/>
                <w:sz w:val="24"/>
                <w:szCs w:val="24"/>
              </w:rPr>
            </w:pPr>
          </w:p>
          <w:p w:rsidR="004F2C90" w:rsidRPr="00AF5F6D" w:rsidRDefault="004F2C90" w:rsidP="00AF5F6D">
            <w:pPr>
              <w:spacing w:after="0" w:line="234" w:lineRule="auto"/>
              <w:rPr>
                <w:rFonts w:ascii="Times New Roman" w:hAnsi="Times New Roman"/>
                <w:sz w:val="24"/>
                <w:szCs w:val="24"/>
              </w:rPr>
            </w:pPr>
            <w:r w:rsidRPr="00AF5F6D">
              <w:rPr>
                <w:rFonts w:ascii="Times New Roman" w:hAnsi="Times New Roman"/>
                <w:sz w:val="24"/>
                <w:szCs w:val="24"/>
              </w:rPr>
              <w:t>3) если отсутствует информация, необходимая для оформления дубликата ордера на жилое помещение (контрольный талон к ордеру).</w:t>
            </w:r>
          </w:p>
          <w:p w:rsidR="004F2C90" w:rsidRPr="00AF5F6D" w:rsidRDefault="004F2C90" w:rsidP="00AF5F6D">
            <w:pPr>
              <w:spacing w:after="0" w:line="15" w:lineRule="exact"/>
              <w:rPr>
                <w:rFonts w:ascii="Times New Roman" w:hAnsi="Times New Roman"/>
                <w:sz w:val="24"/>
                <w:szCs w:val="24"/>
              </w:rPr>
            </w:pPr>
          </w:p>
          <w:p w:rsidR="004F2C90" w:rsidRPr="00AF5F6D" w:rsidRDefault="004F2C90" w:rsidP="00AF5F6D">
            <w:pPr>
              <w:spacing w:after="0" w:line="236" w:lineRule="auto"/>
              <w:jc w:val="both"/>
              <w:rPr>
                <w:rFonts w:ascii="Times New Roman" w:hAnsi="Times New Roman"/>
                <w:sz w:val="24"/>
                <w:szCs w:val="24"/>
              </w:rPr>
            </w:pPr>
            <w:r w:rsidRPr="00AF5F6D">
              <w:rPr>
                <w:rFonts w:ascii="Times New Roman" w:hAnsi="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4F2C90" w:rsidRPr="00AF5F6D" w:rsidRDefault="004F2C90" w:rsidP="00AF5F6D">
            <w:pPr>
              <w:spacing w:after="0" w:line="17" w:lineRule="exact"/>
              <w:rPr>
                <w:rFonts w:ascii="Times New Roman" w:hAnsi="Times New Roman"/>
                <w:sz w:val="24"/>
                <w:szCs w:val="24"/>
              </w:rPr>
            </w:pPr>
          </w:p>
          <w:p w:rsidR="004F2C90" w:rsidRPr="00AF5F6D" w:rsidRDefault="004F2C90" w:rsidP="00AF5F6D">
            <w:pPr>
              <w:spacing w:after="0" w:line="235" w:lineRule="auto"/>
              <w:rPr>
                <w:rFonts w:ascii="Times New Roman" w:hAnsi="Times New Roman"/>
                <w:sz w:val="24"/>
                <w:szCs w:val="24"/>
              </w:rPr>
            </w:pPr>
            <w:r w:rsidRPr="00AF5F6D">
              <w:rPr>
                <w:rFonts w:ascii="Times New Roman" w:hAnsi="Times New Roman"/>
                <w:sz w:val="24"/>
                <w:szCs w:val="24"/>
              </w:rPr>
              <w:t>1) электронные копии документов не соответствуют требованиям к электронным копиям документов, указанным в пункте 14 Административного регламента;</w:t>
            </w:r>
          </w:p>
          <w:p w:rsidR="004F2C90" w:rsidRPr="00AF5F6D" w:rsidRDefault="004F2C90" w:rsidP="00AF5F6D">
            <w:pPr>
              <w:spacing w:after="0" w:line="13" w:lineRule="exact"/>
              <w:rPr>
                <w:rFonts w:ascii="Times New Roman" w:hAnsi="Times New Roman"/>
                <w:sz w:val="24"/>
                <w:szCs w:val="24"/>
              </w:rPr>
            </w:pPr>
          </w:p>
          <w:p w:rsidR="004F2C90" w:rsidRPr="00AF5F6D" w:rsidRDefault="004F2C90" w:rsidP="00AF5F6D">
            <w:pPr>
              <w:spacing w:after="0" w:line="234" w:lineRule="auto"/>
              <w:rPr>
                <w:rFonts w:ascii="Times New Roman" w:hAnsi="Times New Roman"/>
                <w:sz w:val="24"/>
                <w:szCs w:val="24"/>
              </w:rPr>
            </w:pPr>
            <w:r w:rsidRPr="00AF5F6D">
              <w:rPr>
                <w:rFonts w:ascii="Times New Roman" w:hAnsi="Times New Roman"/>
                <w:sz w:val="24"/>
                <w:szCs w:val="24"/>
              </w:rPr>
              <w:t>2) заявитель не представил подлинники документов, перечисленных в пункте 14 Административного регламента;</w:t>
            </w:r>
          </w:p>
          <w:p w:rsidR="004F2C90" w:rsidRPr="00AF5F6D" w:rsidRDefault="004F2C90" w:rsidP="00AF5F6D">
            <w:pPr>
              <w:spacing w:after="0" w:line="15" w:lineRule="exact"/>
              <w:rPr>
                <w:rFonts w:ascii="Times New Roman" w:hAnsi="Times New Roman"/>
                <w:sz w:val="24"/>
                <w:szCs w:val="24"/>
              </w:rPr>
            </w:pP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3) 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4F2C90" w:rsidRPr="00AF5F6D" w:rsidTr="00AF5F6D">
        <w:tc>
          <w:tcPr>
            <w:tcW w:w="576" w:type="dxa"/>
          </w:tcPr>
          <w:p w:rsidR="004F2C90" w:rsidRPr="00AF5F6D" w:rsidRDefault="004F2C90" w:rsidP="00AF5F6D">
            <w:pPr>
              <w:pStyle w:val="ListParagraph"/>
              <w:numPr>
                <w:ilvl w:val="0"/>
                <w:numId w:val="20"/>
              </w:numPr>
              <w:autoSpaceDE w:val="0"/>
              <w:autoSpaceDN w:val="0"/>
              <w:adjustRightInd w:val="0"/>
              <w:spacing w:after="0" w:line="240" w:lineRule="auto"/>
              <w:rPr>
                <w:rFonts w:ascii="Times New Roman" w:hAnsi="Times New Roman"/>
                <w:sz w:val="24"/>
                <w:szCs w:val="24"/>
              </w:rPr>
            </w:pP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Основания приостановления предоставления 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Нет</w:t>
            </w:r>
          </w:p>
        </w:tc>
      </w:tr>
      <w:tr w:rsidR="004F2C90" w:rsidRPr="00AF5F6D" w:rsidTr="00AF5F6D">
        <w:tc>
          <w:tcPr>
            <w:tcW w:w="576" w:type="dxa"/>
          </w:tcPr>
          <w:p w:rsidR="004F2C90" w:rsidRPr="00AF5F6D" w:rsidRDefault="004F2C90" w:rsidP="00AF5F6D">
            <w:pPr>
              <w:pStyle w:val="ListParagraph"/>
              <w:numPr>
                <w:ilvl w:val="0"/>
                <w:numId w:val="20"/>
              </w:numPr>
              <w:autoSpaceDE w:val="0"/>
              <w:autoSpaceDN w:val="0"/>
              <w:adjustRightInd w:val="0"/>
              <w:spacing w:after="0" w:line="240" w:lineRule="auto"/>
              <w:rPr>
                <w:rFonts w:ascii="Times New Roman" w:hAnsi="Times New Roman"/>
                <w:sz w:val="24"/>
                <w:szCs w:val="24"/>
              </w:rPr>
            </w:pP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приостановления предоставления 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6" w:type="dxa"/>
          </w:tcPr>
          <w:p w:rsidR="004F2C90" w:rsidRPr="00AF5F6D" w:rsidRDefault="004F2C90" w:rsidP="00AF5F6D">
            <w:pPr>
              <w:pStyle w:val="ListParagraph"/>
              <w:numPr>
                <w:ilvl w:val="0"/>
                <w:numId w:val="20"/>
              </w:numPr>
              <w:spacing w:after="0" w:line="240" w:lineRule="auto"/>
              <w:rPr>
                <w:rFonts w:ascii="Times New Roman" w:hAnsi="Times New Roman"/>
                <w:i/>
                <w:sz w:val="24"/>
                <w:szCs w:val="24"/>
              </w:rPr>
            </w:pPr>
          </w:p>
        </w:tc>
        <w:tc>
          <w:tcPr>
            <w:tcW w:w="9058" w:type="dxa"/>
            <w:gridSpan w:val="2"/>
          </w:tcPr>
          <w:p w:rsidR="004F2C90" w:rsidRPr="00AF5F6D" w:rsidRDefault="004F2C90" w:rsidP="00AF5F6D">
            <w:pPr>
              <w:spacing w:after="0" w:line="240" w:lineRule="auto"/>
              <w:rPr>
                <w:rFonts w:ascii="Times New Roman" w:hAnsi="Times New Roman"/>
                <w:i/>
                <w:sz w:val="24"/>
                <w:szCs w:val="24"/>
              </w:rPr>
            </w:pPr>
            <w:r w:rsidRPr="00AF5F6D">
              <w:rPr>
                <w:rFonts w:ascii="Times New Roman" w:hAnsi="Times New Roman"/>
                <w:sz w:val="24"/>
                <w:szCs w:val="24"/>
              </w:rPr>
              <w:t>Плата за предоставление услуги</w:t>
            </w: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6.1.</w:t>
            </w: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Наличие платы (государственной пошлины)</w:t>
            </w:r>
          </w:p>
        </w:tc>
        <w:tc>
          <w:tcPr>
            <w:tcW w:w="5341"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rPr>
            </w:pPr>
            <w:r w:rsidRPr="00AF5F6D">
              <w:rPr>
                <w:rFonts w:ascii="Times New Roman" w:hAnsi="Times New Roman"/>
                <w:sz w:val="24"/>
              </w:rPr>
              <w:t>Нет</w:t>
            </w: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6.2.</w:t>
            </w: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6.3.</w:t>
            </w:r>
          </w:p>
        </w:tc>
        <w:tc>
          <w:tcPr>
            <w:tcW w:w="371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КБК для взимания платы (государственной</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пошлины), в том числе через МФЦ</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6" w:type="dxa"/>
          </w:tcPr>
          <w:p w:rsidR="004F2C90" w:rsidRPr="00AF5F6D" w:rsidRDefault="004F2C90" w:rsidP="00AF5F6D">
            <w:pPr>
              <w:pStyle w:val="ListParagraph"/>
              <w:numPr>
                <w:ilvl w:val="0"/>
                <w:numId w:val="20"/>
              </w:numPr>
              <w:spacing w:after="0" w:line="240" w:lineRule="auto"/>
              <w:rPr>
                <w:rFonts w:ascii="Times New Roman" w:hAnsi="Times New Roman"/>
                <w:sz w:val="24"/>
                <w:szCs w:val="24"/>
              </w:rPr>
            </w:pPr>
          </w:p>
        </w:tc>
        <w:tc>
          <w:tcPr>
            <w:tcW w:w="3717"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Способ обращения за получением 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1) личное обращение в орган: устно – консультирование и информирование на личном приеме; </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2) письменно в филиалы МФЦ; </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3) органы местного самоуправления;</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4) в электронном виде – через Единый портал.</w:t>
            </w:r>
          </w:p>
        </w:tc>
      </w:tr>
      <w:tr w:rsidR="004F2C90" w:rsidRPr="00AF5F6D" w:rsidTr="00AF5F6D">
        <w:tc>
          <w:tcPr>
            <w:tcW w:w="576" w:type="dxa"/>
          </w:tcPr>
          <w:p w:rsidR="004F2C90" w:rsidRPr="00AF5F6D" w:rsidRDefault="004F2C90" w:rsidP="00AF5F6D">
            <w:pPr>
              <w:pStyle w:val="ListParagraph"/>
              <w:numPr>
                <w:ilvl w:val="0"/>
                <w:numId w:val="20"/>
              </w:numPr>
              <w:spacing w:after="0" w:line="240" w:lineRule="auto"/>
              <w:rPr>
                <w:rFonts w:ascii="Times New Roman" w:hAnsi="Times New Roman"/>
                <w:sz w:val="24"/>
                <w:szCs w:val="24"/>
              </w:rPr>
            </w:pPr>
          </w:p>
        </w:tc>
        <w:tc>
          <w:tcPr>
            <w:tcW w:w="3717"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Способ получения результата</w:t>
            </w:r>
            <w:r>
              <w:rPr>
                <w:rFonts w:ascii="Times New Roman" w:hAnsi="Times New Roman"/>
                <w:sz w:val="24"/>
                <w:szCs w:val="24"/>
              </w:rPr>
              <w:t xml:space="preserve"> </w:t>
            </w:r>
            <w:r w:rsidRPr="00AF5F6D">
              <w:rPr>
                <w:rFonts w:ascii="Times New Roman" w:hAnsi="Times New Roman"/>
                <w:sz w:val="24"/>
                <w:szCs w:val="24"/>
              </w:rPr>
              <w:t>услуги</w:t>
            </w:r>
          </w:p>
        </w:tc>
        <w:tc>
          <w:tcPr>
            <w:tcW w:w="5341"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на бумажном носителе: в филиалах МФЦ,</w:t>
            </w:r>
            <w:r>
              <w:rPr>
                <w:rFonts w:ascii="Times New Roman" w:hAnsi="Times New Roman"/>
                <w:sz w:val="24"/>
                <w:szCs w:val="24"/>
              </w:rPr>
              <w:t xml:space="preserve"> </w:t>
            </w:r>
            <w:r w:rsidRPr="00AF5F6D">
              <w:rPr>
                <w:rFonts w:ascii="Times New Roman" w:hAnsi="Times New Roman"/>
                <w:sz w:val="24"/>
                <w:szCs w:val="24"/>
              </w:rPr>
              <w:t>в органе местного самоуправления, в который обращался заявитель, доставка посредством почтовой связи;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в виде электронного документа: через личный кабинет официального сайта органа, на адрес электронной почты, указанный заявителем в обращении.</w:t>
            </w:r>
          </w:p>
        </w:tc>
      </w:tr>
    </w:tbl>
    <w:p w:rsidR="004F2C90" w:rsidRDefault="004F2C90" w:rsidP="003E0883">
      <w:pPr>
        <w:rPr>
          <w:rFonts w:ascii="Times New Roman" w:hAnsi="Times New Roman"/>
          <w:sz w:val="24"/>
          <w:szCs w:val="24"/>
        </w:rPr>
      </w:pPr>
    </w:p>
    <w:p w:rsidR="004F2C90" w:rsidRPr="00674237" w:rsidRDefault="004F2C90" w:rsidP="00674237">
      <w:pPr>
        <w:jc w:val="center"/>
        <w:rPr>
          <w:rFonts w:ascii="Times New Roman" w:hAnsi="Times New Roman"/>
          <w:b/>
          <w:sz w:val="24"/>
          <w:szCs w:val="24"/>
        </w:rPr>
      </w:pPr>
      <w:r w:rsidRPr="00674237">
        <w:rPr>
          <w:rFonts w:ascii="Times New Roman" w:hAnsi="Times New Roman"/>
          <w:b/>
          <w:sz w:val="24"/>
          <w:szCs w:val="24"/>
        </w:rPr>
        <w:t>Разде</w:t>
      </w:r>
      <w:r>
        <w:rPr>
          <w:rFonts w:ascii="Times New Roman" w:hAnsi="Times New Roman"/>
          <w:b/>
          <w:sz w:val="24"/>
          <w:szCs w:val="24"/>
        </w:rPr>
        <w:t>л 3. «Сведения о заявителях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730"/>
        <w:gridCol w:w="5055"/>
      </w:tblGrid>
      <w:tr w:rsidR="004F2C90" w:rsidRPr="00AF5F6D" w:rsidTr="00AF5F6D">
        <w:tc>
          <w:tcPr>
            <w:tcW w:w="56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3730"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5055"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60"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3730"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5055"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56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373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505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Категории лиц, имеющих право</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 получениеуслуги</w:t>
            </w:r>
          </w:p>
        </w:tc>
        <w:tc>
          <w:tcPr>
            <w:tcW w:w="5055"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1) граждане Российской Федерации, являющиеся нанимателями жилых помещений муниципального жилищного фонда муниципального образования Свердловской области по договорам социального найма или договорам найма в специализированном жилищном фонде</w:t>
            </w:r>
            <w:r>
              <w:rPr>
                <w:rFonts w:ascii="Times New Roman" w:hAnsi="Times New Roman"/>
                <w:sz w:val="24"/>
              </w:rPr>
              <w:t xml:space="preserve"> </w:t>
            </w:r>
            <w:r w:rsidRPr="00AF5F6D">
              <w:rPr>
                <w:rFonts w:ascii="Times New Roman" w:hAnsi="Times New Roman"/>
                <w:sz w:val="24"/>
              </w:rPr>
              <w:t xml:space="preserve">и (или) совместно проживающие с ними члены их семей; </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2) наниматели жилых помещений, находящихся на территории муниципального образования Свердловской области, и (или) совместно проживающие с ними члены их семей (при выдаче дубликата ордера на жилое помещение)</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Документ, подтверждающий правомочие заявителя соответствующей категории на получение услуги</w:t>
            </w:r>
          </w:p>
        </w:tc>
        <w:tc>
          <w:tcPr>
            <w:tcW w:w="5055"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Один из следующих документов, удостоверяющий его личность:</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паспорт гражданина Российской Федерации;</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свидетельство о рождении (для лиц (граждан Российской Федерации), не достигших 14-летнего возраста);</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удостоверение личности моряка;</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удостоверение личности военнослужащего Российской Федерации;</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временное удостоверение личности гражданина Российской Федерации по форме № 2-П;</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вид на жительство в Российской Федерации;</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разрешение на временное проживание в Российской Федерации;</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удостоверение беженца;</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rPr>
              <w:t>- дипломатический паспорт;</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rPr>
            </w:pPr>
            <w:r w:rsidRPr="00AF5F6D">
              <w:rPr>
                <w:rFonts w:ascii="Times New Roman" w:hAnsi="Times New Roman"/>
                <w:sz w:val="24"/>
                <w:szCs w:val="24"/>
                <w:lang w:eastAsia="ru-RU"/>
              </w:rPr>
              <w:t>-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sidRPr="00AF5F6D">
              <w:rPr>
                <w:rFonts w:ascii="Times New Roman" w:hAnsi="Times New Roman"/>
                <w:spacing w:val="-10"/>
                <w:sz w:val="24"/>
              </w:rPr>
              <w:t>;</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Установленные</w:t>
            </w:r>
            <w:r>
              <w:rPr>
                <w:rFonts w:ascii="Times New Roman" w:hAnsi="Times New Roman"/>
                <w:sz w:val="24"/>
                <w:szCs w:val="24"/>
              </w:rPr>
              <w:t xml:space="preserve"> </w:t>
            </w:r>
            <w:r w:rsidRPr="00AF5F6D">
              <w:rPr>
                <w:rFonts w:ascii="Times New Roman" w:hAnsi="Times New Roman"/>
                <w:sz w:val="24"/>
                <w:szCs w:val="24"/>
              </w:rPr>
              <w:t>требования к документу, подтверждающему правомочие заявителя соответствующей категории на получение услуги</w:t>
            </w:r>
          </w:p>
        </w:tc>
        <w:tc>
          <w:tcPr>
            <w:tcW w:w="505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Наличие возможности подачи заявления на предоставление услуги представителями заявителя</w:t>
            </w:r>
          </w:p>
        </w:tc>
        <w:tc>
          <w:tcPr>
            <w:tcW w:w="505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Да</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Исчерпывающий перечень</w:t>
            </w:r>
            <w:r>
              <w:rPr>
                <w:rFonts w:ascii="Times New Roman" w:hAnsi="Times New Roman"/>
                <w:sz w:val="24"/>
                <w:szCs w:val="24"/>
              </w:rPr>
              <w:t xml:space="preserve"> </w:t>
            </w:r>
            <w:r w:rsidRPr="00AF5F6D">
              <w:rPr>
                <w:rFonts w:ascii="Times New Roman" w:hAnsi="Times New Roman"/>
                <w:sz w:val="24"/>
                <w:szCs w:val="24"/>
              </w:rPr>
              <w:t>лиц, имеющих право на подачу заявления от</w:t>
            </w:r>
            <w:r>
              <w:rPr>
                <w:rFonts w:ascii="Times New Roman" w:hAnsi="Times New Roman"/>
                <w:sz w:val="24"/>
                <w:szCs w:val="24"/>
              </w:rPr>
              <w:t xml:space="preserve"> </w:t>
            </w:r>
            <w:r w:rsidRPr="00AF5F6D">
              <w:rPr>
                <w:rFonts w:ascii="Times New Roman" w:hAnsi="Times New Roman"/>
                <w:sz w:val="24"/>
                <w:szCs w:val="24"/>
              </w:rPr>
              <w:t>имени заявителя</w:t>
            </w:r>
          </w:p>
        </w:tc>
        <w:tc>
          <w:tcPr>
            <w:tcW w:w="505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заявитель;</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лицо, уполномоченное заявителем.</w:t>
            </w: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документа, подтверждающего</w:t>
            </w:r>
            <w:r>
              <w:rPr>
                <w:rFonts w:ascii="Times New Roman" w:hAnsi="Times New Roman"/>
                <w:sz w:val="24"/>
                <w:szCs w:val="24"/>
              </w:rPr>
              <w:t xml:space="preserve"> </w:t>
            </w:r>
            <w:r w:rsidRPr="00AF5F6D">
              <w:rPr>
                <w:rFonts w:ascii="Times New Roman" w:hAnsi="Times New Roman"/>
                <w:sz w:val="24"/>
                <w:szCs w:val="24"/>
              </w:rPr>
              <w:t>право подачи</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заявления от</w:t>
            </w:r>
            <w:r>
              <w:rPr>
                <w:rFonts w:ascii="Times New Roman" w:hAnsi="Times New Roman"/>
                <w:sz w:val="24"/>
                <w:szCs w:val="24"/>
              </w:rPr>
              <w:t xml:space="preserve"> </w:t>
            </w:r>
            <w:r w:rsidRPr="00AF5F6D">
              <w:rPr>
                <w:rFonts w:ascii="Times New Roman" w:hAnsi="Times New Roman"/>
                <w:sz w:val="24"/>
                <w:szCs w:val="24"/>
              </w:rPr>
              <w:t>имени заявителя</w:t>
            </w:r>
          </w:p>
        </w:tc>
        <w:tc>
          <w:tcPr>
            <w:tcW w:w="505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pacing w:val="-10"/>
                <w:sz w:val="24"/>
              </w:rPr>
              <w:t>Доверенность</w:t>
            </w:r>
          </w:p>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560" w:type="dxa"/>
          </w:tcPr>
          <w:p w:rsidR="004F2C90" w:rsidRPr="00AF5F6D" w:rsidRDefault="004F2C90" w:rsidP="00AF5F6D">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73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Установленные</w:t>
            </w:r>
            <w:r>
              <w:rPr>
                <w:rFonts w:ascii="Times New Roman" w:hAnsi="Times New Roman"/>
                <w:sz w:val="24"/>
                <w:szCs w:val="24"/>
              </w:rPr>
              <w:t xml:space="preserve"> </w:t>
            </w:r>
            <w:r w:rsidRPr="00AF5F6D">
              <w:rPr>
                <w:rFonts w:ascii="Times New Roman" w:hAnsi="Times New Roman"/>
                <w:sz w:val="24"/>
                <w:szCs w:val="24"/>
              </w:rPr>
              <w:t>требования к документу, подтверждающему</w:t>
            </w:r>
            <w:r>
              <w:rPr>
                <w:rFonts w:ascii="Times New Roman" w:hAnsi="Times New Roman"/>
                <w:sz w:val="24"/>
                <w:szCs w:val="24"/>
              </w:rPr>
              <w:t xml:space="preserve"> </w:t>
            </w:r>
            <w:r w:rsidRPr="00AF5F6D">
              <w:rPr>
                <w:rFonts w:ascii="Times New Roman" w:hAnsi="Times New Roman"/>
                <w:sz w:val="24"/>
                <w:szCs w:val="24"/>
              </w:rPr>
              <w:t>право подачи</w:t>
            </w:r>
            <w:r>
              <w:rPr>
                <w:rFonts w:ascii="Times New Roman" w:hAnsi="Times New Roman"/>
                <w:sz w:val="24"/>
                <w:szCs w:val="24"/>
              </w:rPr>
              <w:t xml:space="preserve"> </w:t>
            </w:r>
            <w:r w:rsidRPr="00AF5F6D">
              <w:rPr>
                <w:rFonts w:ascii="Times New Roman" w:hAnsi="Times New Roman"/>
                <w:sz w:val="24"/>
                <w:szCs w:val="24"/>
              </w:rPr>
              <w:t>заявления от</w:t>
            </w:r>
            <w:r>
              <w:rPr>
                <w:rFonts w:ascii="Times New Roman" w:hAnsi="Times New Roman"/>
                <w:sz w:val="24"/>
                <w:szCs w:val="24"/>
              </w:rPr>
              <w:t xml:space="preserve"> </w:t>
            </w:r>
            <w:r w:rsidRPr="00AF5F6D">
              <w:rPr>
                <w:rFonts w:ascii="Times New Roman" w:hAnsi="Times New Roman"/>
                <w:sz w:val="24"/>
                <w:szCs w:val="24"/>
              </w:rPr>
              <w:t>имени заявителя</w:t>
            </w:r>
          </w:p>
        </w:tc>
        <w:tc>
          <w:tcPr>
            <w:tcW w:w="5055" w:type="dxa"/>
          </w:tcPr>
          <w:p w:rsidR="004F2C90" w:rsidRPr="00AF5F6D" w:rsidRDefault="004F2C90" w:rsidP="00AF5F6D">
            <w:pPr>
              <w:spacing w:after="0" w:line="240" w:lineRule="auto"/>
              <w:rPr>
                <w:rFonts w:ascii="Times New Roman" w:hAnsi="Times New Roman"/>
                <w:spacing w:val="-10"/>
                <w:sz w:val="24"/>
              </w:rPr>
            </w:pPr>
            <w:r w:rsidRPr="00AF5F6D">
              <w:rPr>
                <w:rFonts w:ascii="Times New Roman" w:hAnsi="Times New Roman"/>
                <w:sz w:val="24"/>
                <w:szCs w:val="24"/>
                <w:lang w:eastAsia="ru-RU"/>
              </w:rPr>
              <w:t xml:space="preserve">Оформленная в соответствии со </w:t>
            </w:r>
            <w:hyperlink r:id="rId7" w:history="1">
              <w:r w:rsidRPr="00AF5F6D">
                <w:rPr>
                  <w:rFonts w:ascii="Times New Roman" w:hAnsi="Times New Roman"/>
                  <w:sz w:val="24"/>
                  <w:szCs w:val="24"/>
                  <w:lang w:eastAsia="ru-RU"/>
                </w:rPr>
                <w:t>статьями 185</w:t>
              </w:r>
            </w:hyperlink>
            <w:r w:rsidRPr="00AF5F6D">
              <w:rPr>
                <w:rFonts w:ascii="Times New Roman" w:hAnsi="Times New Roman"/>
                <w:sz w:val="24"/>
                <w:szCs w:val="24"/>
                <w:lang w:eastAsia="ru-RU"/>
              </w:rPr>
              <w:t xml:space="preserve">, </w:t>
            </w:r>
            <w:hyperlink r:id="rId8" w:history="1">
              <w:r w:rsidRPr="00AF5F6D">
                <w:rPr>
                  <w:rFonts w:ascii="Times New Roman" w:hAnsi="Times New Roman"/>
                  <w:sz w:val="24"/>
                  <w:szCs w:val="24"/>
                  <w:lang w:eastAsia="ru-RU"/>
                </w:rPr>
                <w:t>185.1</w:t>
              </w:r>
            </w:hyperlink>
            <w:r w:rsidRPr="00AF5F6D">
              <w:rPr>
                <w:rFonts w:ascii="Times New Roman" w:hAnsi="Times New Roman"/>
                <w:sz w:val="24"/>
                <w:szCs w:val="24"/>
                <w:lang w:eastAsia="ru-RU"/>
              </w:rPr>
              <w:t xml:space="preserve"> Гражданского кодекса Российской Федерации</w:t>
            </w:r>
            <w:r>
              <w:rPr>
                <w:rFonts w:ascii="Times New Roman" w:hAnsi="Times New Roman"/>
                <w:sz w:val="24"/>
                <w:szCs w:val="24"/>
                <w:lang w:eastAsia="ru-RU"/>
              </w:rPr>
              <w:t xml:space="preserve"> </w:t>
            </w:r>
            <w:r w:rsidRPr="00AF5F6D">
              <w:rPr>
                <w:rFonts w:ascii="Times New Roman" w:hAnsi="Times New Roman"/>
                <w:sz w:val="24"/>
                <w:szCs w:val="24"/>
              </w:rPr>
              <w:t>(простая или нотариальная форма)</w:t>
            </w:r>
          </w:p>
        </w:tc>
      </w:tr>
    </w:tbl>
    <w:p w:rsidR="004F2C90" w:rsidRDefault="004F2C90" w:rsidP="003E0883">
      <w:pPr>
        <w:rPr>
          <w:rFonts w:ascii="Times New Roman" w:hAnsi="Times New Roman"/>
          <w:sz w:val="24"/>
          <w:szCs w:val="24"/>
        </w:rPr>
      </w:pPr>
    </w:p>
    <w:p w:rsidR="004F2C90" w:rsidRPr="00FC48E1" w:rsidRDefault="004F2C90" w:rsidP="00FC48E1">
      <w:pPr>
        <w:jc w:val="center"/>
        <w:rPr>
          <w:rFonts w:ascii="Times New Roman" w:hAnsi="Times New Roman"/>
          <w:b/>
          <w:sz w:val="24"/>
          <w:szCs w:val="24"/>
        </w:rPr>
      </w:pPr>
      <w:r w:rsidRPr="00FC48E1">
        <w:rPr>
          <w:rFonts w:ascii="Times New Roman" w:hAnsi="Times New Roman"/>
          <w:b/>
          <w:sz w:val="24"/>
          <w:szCs w:val="24"/>
        </w:rPr>
        <w:t xml:space="preserve">Раздел 4. </w:t>
      </w:r>
      <w:r>
        <w:rPr>
          <w:rFonts w:ascii="Times New Roman" w:hAnsi="Times New Roman"/>
          <w:b/>
          <w:sz w:val="24"/>
          <w:szCs w:val="24"/>
        </w:rPr>
        <w:t>«</w:t>
      </w:r>
      <w:r w:rsidRPr="00FC48E1">
        <w:rPr>
          <w:rFonts w:ascii="Times New Roman" w:hAnsi="Times New Roman"/>
          <w:b/>
          <w:sz w:val="24"/>
          <w:szCs w:val="24"/>
        </w:rPr>
        <w:t>Документы, предоставляемые заявителем для получения услуги</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56"/>
        <w:gridCol w:w="6229"/>
      </w:tblGrid>
      <w:tr w:rsidR="004F2C90" w:rsidRPr="00AF5F6D" w:rsidTr="00AF5F6D">
        <w:tc>
          <w:tcPr>
            <w:tcW w:w="56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2556"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622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60"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2556"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622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56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255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sz w:val="24"/>
                <w:szCs w:val="24"/>
              </w:rPr>
              <w:t>Категория документа</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оригиналы (заявление установленной формы);</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копии, заверяемые МФЦ при предоставлении оригиналов;</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3) документ, подтверждающий полномочия</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Наименования документов, которые предоставляет заявитель</w:t>
            </w:r>
            <w:r>
              <w:rPr>
                <w:rFonts w:ascii="Times New Roman" w:hAnsi="Times New Roman"/>
                <w:sz w:val="24"/>
                <w:szCs w:val="24"/>
              </w:rPr>
              <w:t xml:space="preserve"> </w:t>
            </w:r>
            <w:r w:rsidRPr="00AF5F6D">
              <w:rPr>
                <w:rFonts w:ascii="Times New Roman" w:hAnsi="Times New Roman"/>
                <w:sz w:val="24"/>
                <w:szCs w:val="24"/>
              </w:rPr>
              <w:t>для получения услуги</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Оригиналы:</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заявление установленной формы (1/0 Формирование в дело);</w:t>
            </w:r>
          </w:p>
          <w:p w:rsidR="004F2C90" w:rsidRPr="00AF5F6D" w:rsidRDefault="004F2C90" w:rsidP="00AF5F6D">
            <w:pPr>
              <w:widowControl w:val="0"/>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 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 (1/0 Формирование в дело).</w:t>
            </w:r>
          </w:p>
          <w:p w:rsidR="004F2C90" w:rsidRPr="00AF5F6D" w:rsidRDefault="004F2C90" w:rsidP="00AF5F6D">
            <w:pPr>
              <w:widowControl w:val="0"/>
              <w:autoSpaceDE w:val="0"/>
              <w:spacing w:after="0" w:line="240" w:lineRule="auto"/>
              <w:jc w:val="both"/>
              <w:rPr>
                <w:rFonts w:ascii="Times New Roman" w:hAnsi="Times New Roman"/>
                <w:sz w:val="24"/>
                <w:szCs w:val="24"/>
              </w:rPr>
            </w:pPr>
            <w:r w:rsidRPr="00AF5F6D">
              <w:rPr>
                <w:rFonts w:ascii="Times New Roman" w:hAnsi="Times New Roman"/>
                <w:sz w:val="24"/>
                <w:szCs w:val="24"/>
              </w:rPr>
              <w:t>2) Копии:</w:t>
            </w:r>
          </w:p>
          <w:p w:rsidR="004F2C90" w:rsidRPr="00AF5F6D" w:rsidRDefault="004F2C90" w:rsidP="00AF5F6D">
            <w:pPr>
              <w:widowControl w:val="0"/>
              <w:autoSpaceDE w:val="0"/>
              <w:spacing w:after="0" w:line="240" w:lineRule="auto"/>
              <w:jc w:val="both"/>
              <w:rPr>
                <w:rFonts w:ascii="Times New Roman" w:hAnsi="Times New Roman"/>
                <w:sz w:val="24"/>
                <w:szCs w:val="24"/>
              </w:rPr>
            </w:pPr>
            <w:r w:rsidRPr="00AF5F6D">
              <w:rPr>
                <w:rFonts w:ascii="Times New Roman" w:hAnsi="Times New Roman"/>
                <w:sz w:val="24"/>
                <w:szCs w:val="24"/>
              </w:rPr>
              <w:t xml:space="preserve">- </w:t>
            </w:r>
            <w:r w:rsidRPr="00AF5F6D">
              <w:rPr>
                <w:rFonts w:ascii="Times New Roman" w:hAnsi="Times New Roman"/>
                <w:spacing w:val="-10"/>
                <w:sz w:val="24"/>
              </w:rPr>
              <w:t>о</w:t>
            </w:r>
            <w:r w:rsidRPr="00AF5F6D">
              <w:rPr>
                <w:rFonts w:ascii="Times New Roman" w:hAnsi="Times New Roman"/>
                <w:sz w:val="24"/>
              </w:rPr>
              <w:t>дин из документов, удостоверяющий его личность, из числа перечисленных в пункте 2 Раздела 3 настоящей Технологической схемы (0/1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widowControl w:val="0"/>
              <w:autoSpaceDE w:val="0"/>
              <w:spacing w:after="0" w:line="240" w:lineRule="auto"/>
              <w:jc w:val="both"/>
              <w:rPr>
                <w:rFonts w:ascii="Times New Roman" w:hAnsi="Times New Roman"/>
                <w:sz w:val="24"/>
                <w:szCs w:val="24"/>
              </w:rPr>
            </w:pPr>
            <w:r w:rsidRPr="00AF5F6D">
              <w:rPr>
                <w:rFonts w:ascii="Times New Roman" w:hAnsi="Times New Roman"/>
                <w:sz w:val="24"/>
                <w:szCs w:val="24"/>
              </w:rPr>
              <w:t>- свидетельство о перемене имени</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 копия свидетельства об установлении отцовства, копия свидетельства о расторжении брака)</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 правоустанавливающий документ, являющийся основанием для вселения на занимаемое жилое помещение (ордер)</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 документы о прежнем месте жительства вселяемых граждан</w:t>
            </w:r>
            <w:r w:rsidRPr="00AF5F6D">
              <w:rPr>
                <w:rFonts w:ascii="Times New Roman" w:hAnsi="Times New Roman"/>
                <w:sz w:val="24"/>
              </w:rPr>
              <w:t>(0/1 С</w:t>
            </w:r>
            <w:r w:rsidRPr="00AF5F6D">
              <w:rPr>
                <w:rFonts w:ascii="Times New Roman" w:hAnsi="Times New Roman"/>
                <w:sz w:val="24"/>
                <w:szCs w:val="24"/>
              </w:rPr>
              <w:t xml:space="preserve">нятие копии, сверка копии с оригиналом, возврат подлинника заявителю, формирование в дело); </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 справка о составе семьи (с указанием места жительства)</w:t>
            </w:r>
            <w:r w:rsidRPr="00AF5F6D">
              <w:rPr>
                <w:rFonts w:ascii="Times New Roman" w:hAnsi="Times New Roman"/>
                <w:sz w:val="24"/>
              </w:rPr>
              <w:t>(0/1 С</w:t>
            </w:r>
            <w:r w:rsidRPr="00AF5F6D">
              <w:rPr>
                <w:rFonts w:ascii="Times New Roman" w:hAnsi="Times New Roman"/>
                <w:sz w:val="24"/>
                <w:szCs w:val="24"/>
              </w:rPr>
              <w:t xml:space="preserve">нятие копии, сверка копии с оригиналом, возврат подлинника заявителю, формирование в дело); </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 поквартирная карточка на занимаемое заявителем и членами его семьи жилое помещение</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 справка о регистрации объекта недвижимости и его инвентаризационной стоимости</w:t>
            </w:r>
            <w:r w:rsidRPr="00AF5F6D">
              <w:rPr>
                <w:rFonts w:ascii="Times New Roman" w:hAnsi="Times New Roman"/>
                <w:sz w:val="24"/>
              </w:rPr>
              <w:t xml:space="preserve"> (0/1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widowControl w:val="0"/>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 справка, выданная управляющей компанией, об отсутствии задолженности за жилищные коммунальные услуги</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rPr>
                <w:rFonts w:ascii="Times New Roman" w:hAnsi="Times New Roman"/>
                <w:sz w:val="24"/>
                <w:szCs w:val="24"/>
              </w:rPr>
            </w:pP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Ситуации, предполагающие представление другого пакета документов:</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Обращение представителя физического лица.</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Оригиналы: нет.</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Копии: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документ, подтверждающий полномочия представителя</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Заявители, подающие заявления от имени гражданина, признанного недееспособным.</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Оригиналы: нет.</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Копии:</w:t>
            </w:r>
          </w:p>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 решение суда о признании гражданина недееспособным</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решение органов опеки и попечительства о назначении опекуном</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1) Оригиналы: нет.</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Копии:</w:t>
            </w:r>
          </w:p>
          <w:p w:rsidR="004F2C90" w:rsidRPr="00AF5F6D" w:rsidRDefault="004F2C90" w:rsidP="00AF5F6D">
            <w:pPr>
              <w:widowControl w:val="0"/>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 свидетельство о смерти</w:t>
            </w:r>
            <w:r w:rsidRPr="00AF5F6D">
              <w:rPr>
                <w:rFonts w:ascii="Times New Roman" w:hAnsi="Times New Roman"/>
                <w:sz w:val="24"/>
              </w:rPr>
              <w:t>(0/1 С</w:t>
            </w:r>
            <w:r w:rsidRPr="00AF5F6D">
              <w:rPr>
                <w:rFonts w:ascii="Times New Roman" w:hAnsi="Times New Roman"/>
                <w:sz w:val="24"/>
                <w:szCs w:val="24"/>
              </w:rPr>
              <w:t>нятие копии, сверка копии с оригиналом, возврат подлинника заявителю, формирование в дело).</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Количество необходимых экземпляров документа с указанием подлинник/копия</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оригинал – 1 экз.,</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копия – 1 экз.</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Условие предоставления документа</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Оригинал – формирование в дело;</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Копии, заверяемые МФЦ (при представлении оригинала) – снятие копии, сверка копии с оригиналом, возврат подлинника заявителю, формирование в дело.</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Установленные требования к документу</w:t>
            </w:r>
          </w:p>
        </w:tc>
        <w:tc>
          <w:tcPr>
            <w:tcW w:w="6229"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spacing w:val="-10"/>
                <w:sz w:val="24"/>
                <w:szCs w:val="24"/>
              </w:rPr>
            </w:pPr>
            <w:r w:rsidRPr="00AF5F6D">
              <w:rPr>
                <w:rFonts w:ascii="Times New Roman" w:hAnsi="Times New Roman"/>
                <w:spacing w:val="-10"/>
                <w:sz w:val="24"/>
              </w:rPr>
              <w:t>Заявление составляется в свободной форме. В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Форма (шаблон) документа</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оригинал,</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копия;</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копия, заверенная МФЦ</w:t>
            </w:r>
          </w:p>
        </w:tc>
      </w:tr>
      <w:tr w:rsidR="004F2C90" w:rsidRPr="00AF5F6D" w:rsidTr="00AF5F6D">
        <w:tc>
          <w:tcPr>
            <w:tcW w:w="560" w:type="dxa"/>
          </w:tcPr>
          <w:p w:rsidR="004F2C90" w:rsidRPr="00AF5F6D" w:rsidRDefault="004F2C90" w:rsidP="00AF5F6D">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25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Образец документа/заполнения документа</w:t>
            </w:r>
          </w:p>
        </w:tc>
        <w:tc>
          <w:tcPr>
            <w:tcW w:w="622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bl>
    <w:p w:rsidR="004F2C90" w:rsidRPr="00430EF0" w:rsidRDefault="004F2C90" w:rsidP="00430EF0">
      <w:pPr>
        <w:jc w:val="center"/>
        <w:rPr>
          <w:rFonts w:ascii="Times New Roman" w:hAnsi="Times New Roman"/>
          <w:b/>
          <w:sz w:val="24"/>
          <w:szCs w:val="24"/>
        </w:rPr>
      </w:pPr>
      <w:r w:rsidRPr="00430EF0">
        <w:rPr>
          <w:rFonts w:ascii="Times New Roman" w:hAnsi="Times New Roman"/>
          <w:b/>
          <w:sz w:val="24"/>
          <w:szCs w:val="24"/>
        </w:rPr>
        <w:t xml:space="preserve">Раздел 5. </w:t>
      </w:r>
      <w:r>
        <w:rPr>
          <w:rFonts w:ascii="Times New Roman" w:hAnsi="Times New Roman"/>
          <w:b/>
          <w:sz w:val="24"/>
          <w:szCs w:val="24"/>
        </w:rPr>
        <w:t>«</w:t>
      </w:r>
      <w:r w:rsidRPr="00430EF0">
        <w:rPr>
          <w:rFonts w:ascii="Times New Roman" w:hAnsi="Times New Roman"/>
          <w:b/>
          <w:sz w:val="24"/>
          <w:szCs w:val="24"/>
        </w:rPr>
        <w:t>Документы и сведения, получаемые посредством межведомственного информационноговзаимодействия</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127"/>
        <w:gridCol w:w="4688"/>
      </w:tblGrid>
      <w:tr w:rsidR="004F2C90" w:rsidRPr="00AF5F6D" w:rsidTr="00AF5F6D">
        <w:tc>
          <w:tcPr>
            <w:tcW w:w="75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4127"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4688"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756"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4127"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4688"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75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4127"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rPr>
          <w:trHeight w:val="135"/>
        </w:trPr>
        <w:tc>
          <w:tcPr>
            <w:tcW w:w="756" w:type="dxa"/>
          </w:tcPr>
          <w:p w:rsidR="004F2C90" w:rsidRPr="00AF5F6D" w:rsidRDefault="004F2C90" w:rsidP="00AF5F6D">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Реквизиты актуальной технологической карты межведомственного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Нет</w:t>
            </w:r>
          </w:p>
        </w:tc>
      </w:tr>
      <w:tr w:rsidR="004F2C90" w:rsidRPr="00AF5F6D" w:rsidTr="00AF5F6D">
        <w:tc>
          <w:tcPr>
            <w:tcW w:w="756" w:type="dxa"/>
          </w:tcPr>
          <w:p w:rsidR="004F2C90" w:rsidRPr="00AF5F6D" w:rsidRDefault="004F2C90" w:rsidP="00AF5F6D">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направляющего(ей) межведомственные запросы</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Подразделение администрации</w:t>
            </w:r>
            <w:r>
              <w:rPr>
                <w:rFonts w:ascii="Times New Roman" w:hAnsi="Times New Roman"/>
                <w:sz w:val="24"/>
                <w:szCs w:val="24"/>
              </w:rPr>
              <w:t xml:space="preserve"> </w:t>
            </w:r>
            <w:r w:rsidRPr="00AF5F6D">
              <w:rPr>
                <w:rFonts w:ascii="Times New Roman" w:hAnsi="Times New Roman"/>
                <w:sz w:val="24"/>
                <w:szCs w:val="24"/>
              </w:rPr>
              <w:t>муниципального образования, ответственное за рассмотрение документов</w:t>
            </w:r>
          </w:p>
        </w:tc>
      </w:tr>
      <w:tr w:rsidR="004F2C90" w:rsidRPr="00AF5F6D" w:rsidTr="00AF5F6D">
        <w:tc>
          <w:tcPr>
            <w:tcW w:w="756" w:type="dxa"/>
          </w:tcPr>
          <w:p w:rsidR="004F2C90" w:rsidRPr="00AF5F6D" w:rsidRDefault="004F2C90" w:rsidP="00AF5F6D">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подготовки межведомственного запроса</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5 (пять) рабочих дней со дня поступления регистрации заявления и документов в администрацию</w:t>
            </w:r>
            <w:r>
              <w:rPr>
                <w:rFonts w:ascii="Times New Roman" w:hAnsi="Times New Roman"/>
                <w:sz w:val="24"/>
                <w:szCs w:val="24"/>
              </w:rPr>
              <w:t xml:space="preserve"> </w:t>
            </w:r>
            <w:r w:rsidRPr="00AF5F6D">
              <w:rPr>
                <w:rFonts w:ascii="Times New Roman" w:hAnsi="Times New Roman"/>
                <w:sz w:val="24"/>
                <w:szCs w:val="24"/>
              </w:rPr>
              <w:t>муниципального образования</w:t>
            </w:r>
          </w:p>
        </w:tc>
      </w:tr>
      <w:tr w:rsidR="004F2C90" w:rsidRPr="00AF5F6D" w:rsidTr="00AF5F6D">
        <w:tc>
          <w:tcPr>
            <w:tcW w:w="756" w:type="dxa"/>
          </w:tcPr>
          <w:p w:rsidR="004F2C90" w:rsidRPr="00AF5F6D" w:rsidRDefault="004F2C90" w:rsidP="00AF5F6D">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Межведомственные запросы</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В соответствии с Постановление Правительства РФ от 18.04.2016 № 323</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Территориальный центр регистрации граждан</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Копия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SID электронного сервиса/наименование вида сведений</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осуществления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 (шаблоны)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4.1.5.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Pr>
                <w:rFonts w:ascii="Times New Roman" w:hAnsi="Times New Roman"/>
                <w:sz w:val="24"/>
                <w:szCs w:val="24"/>
              </w:rPr>
              <w:t>Администрация Михайловского муниципального образования</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Сведения о включении жилого помещения, занимаемого заявителем, в реестр муниципальной собственности.</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SID электронного сервиса/наименование вида сведений</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осуществления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Формы(шаблоны)межведомственного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4.2.5.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Соответствующее подразделение СОГУП "Областной Центр недвижимости" (БТИ Свердловской области)</w:t>
            </w:r>
          </w:p>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Справка о регистрации прав на жилое помещение, занимаемое заявителем.</w:t>
            </w:r>
          </w:p>
          <w:p w:rsidR="004F2C90" w:rsidRPr="00AF5F6D" w:rsidRDefault="004F2C90" w:rsidP="00AF5F6D">
            <w:pPr>
              <w:spacing w:after="0" w:line="240" w:lineRule="auto"/>
              <w:rPr>
                <w:rFonts w:ascii="Times New Roman" w:hAnsi="Times New Roman"/>
                <w:sz w:val="24"/>
                <w:szCs w:val="24"/>
              </w:rPr>
            </w:pPr>
          </w:p>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SID электронного сервиса/наименование вида сведений</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осуществления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Формы(шаблоны)межведомственного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4.3.5.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Соответствующий территориальный отдел Федеральной службы государственной регистрации, кадастра</w:t>
            </w:r>
            <w:r>
              <w:rPr>
                <w:rFonts w:ascii="Times New Roman" w:hAnsi="Times New Roman"/>
                <w:sz w:val="24"/>
                <w:szCs w:val="24"/>
              </w:rPr>
              <w:t xml:space="preserve"> </w:t>
            </w:r>
            <w:r w:rsidRPr="00AF5F6D">
              <w:rPr>
                <w:rFonts w:ascii="Times New Roman" w:hAnsi="Times New Roman"/>
                <w:sz w:val="24"/>
                <w:szCs w:val="24"/>
              </w:rPr>
              <w:t>и картографии по Свердловской области (Росреестр)</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на жилое помещение, занимаемое заявителем).</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SID электронного сервиса/наименование вида сведений</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осуществления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Формы(шаблоны)межведомственного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4.4.5.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Соответствующее подразделение Федеральной миграционной службы Российской Федерации</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4.5.1.</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4.5.2.</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SID электронного сервиса/наименование вида сведений</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4.5.3.</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осуществления межведомственного информационного взаимодействия</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4.5.4.</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Формы(шаблоны)межведомственного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5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4.5.5.</w:t>
            </w:r>
          </w:p>
        </w:tc>
        <w:tc>
          <w:tcPr>
            <w:tcW w:w="4127"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4688"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bl>
    <w:p w:rsidR="004F2C90" w:rsidRDefault="004F2C90" w:rsidP="00662136">
      <w:pPr>
        <w:rPr>
          <w:rFonts w:ascii="Times New Roman" w:hAnsi="Times New Roman"/>
          <w:sz w:val="24"/>
          <w:szCs w:val="24"/>
        </w:rPr>
      </w:pPr>
    </w:p>
    <w:p w:rsidR="004F2C90" w:rsidRPr="008742F3" w:rsidRDefault="004F2C90" w:rsidP="008742F3">
      <w:pPr>
        <w:jc w:val="center"/>
        <w:rPr>
          <w:rFonts w:ascii="Times New Roman" w:hAnsi="Times New Roman"/>
          <w:b/>
          <w:sz w:val="24"/>
          <w:szCs w:val="24"/>
        </w:rPr>
      </w:pPr>
      <w:r w:rsidRPr="008742F3">
        <w:rPr>
          <w:rFonts w:ascii="Times New Roman" w:hAnsi="Times New Roman"/>
          <w:b/>
          <w:sz w:val="24"/>
          <w:szCs w:val="24"/>
        </w:rPr>
        <w:t xml:space="preserve">Раздел 6. </w:t>
      </w:r>
      <w:r>
        <w:rPr>
          <w:rFonts w:ascii="Times New Roman" w:hAnsi="Times New Roman"/>
          <w:b/>
          <w:sz w:val="24"/>
          <w:szCs w:val="24"/>
        </w:rPr>
        <w:t>«</w:t>
      </w:r>
      <w:r w:rsidRPr="008742F3">
        <w:rPr>
          <w:rFonts w:ascii="Times New Roman" w:hAnsi="Times New Roman"/>
          <w:b/>
          <w:sz w:val="24"/>
          <w:szCs w:val="24"/>
        </w:rPr>
        <w:t>Результат услуги</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4210"/>
        <w:gridCol w:w="4785"/>
      </w:tblGrid>
      <w:tr w:rsidR="004F2C90" w:rsidRPr="00AF5F6D" w:rsidTr="00AF5F6D">
        <w:tc>
          <w:tcPr>
            <w:tcW w:w="5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4210"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4785"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76"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4210"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4785"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5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421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4785"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4F2C90" w:rsidRPr="00AF5F6D" w:rsidTr="00AF5F6D">
        <w:trPr>
          <w:trHeight w:val="135"/>
        </w:trPr>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Документ/документы, являющийся(иеся) результатом</w:t>
            </w:r>
            <w:r>
              <w:rPr>
                <w:rFonts w:ascii="Times New Roman" w:hAnsi="Times New Roman"/>
                <w:sz w:val="24"/>
                <w:szCs w:val="24"/>
              </w:rPr>
              <w:t xml:space="preserve"> </w:t>
            </w:r>
            <w:r w:rsidRPr="00AF5F6D">
              <w:rPr>
                <w:rFonts w:ascii="Times New Roman" w:hAnsi="Times New Roman"/>
                <w:sz w:val="24"/>
                <w:szCs w:val="24"/>
              </w:rPr>
              <w:t>услуги</w:t>
            </w:r>
          </w:p>
        </w:tc>
        <w:tc>
          <w:tcPr>
            <w:tcW w:w="4785" w:type="dxa"/>
          </w:tcPr>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Ответ в письменной форме;</w:t>
            </w:r>
          </w:p>
          <w:p w:rsidR="004F2C90" w:rsidRPr="00AF5F6D" w:rsidRDefault="004F2C90" w:rsidP="00AF5F6D">
            <w:pPr>
              <w:widowControl w:val="0"/>
              <w:autoSpaceDE w:val="0"/>
              <w:autoSpaceDN w:val="0"/>
              <w:adjustRightInd w:val="0"/>
              <w:spacing w:after="0" w:line="240" w:lineRule="auto"/>
              <w:jc w:val="both"/>
              <w:rPr>
                <w:rFonts w:ascii="Times New Roman" w:hAnsi="Times New Roman"/>
                <w:sz w:val="24"/>
                <w:szCs w:val="24"/>
              </w:rPr>
            </w:pPr>
            <w:r w:rsidRPr="00AF5F6D">
              <w:rPr>
                <w:rFonts w:ascii="Times New Roman" w:hAnsi="Times New Roman"/>
                <w:sz w:val="24"/>
                <w:szCs w:val="24"/>
              </w:rPr>
              <w:t>ответ в форме электронного документа, в том числе с использованием единого портала</w:t>
            </w: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Требования к</w:t>
            </w:r>
            <w:r>
              <w:rPr>
                <w:rFonts w:ascii="Times New Roman" w:hAnsi="Times New Roman"/>
                <w:sz w:val="24"/>
                <w:szCs w:val="24"/>
              </w:rPr>
              <w:t xml:space="preserve"> </w:t>
            </w:r>
            <w:r w:rsidRPr="00AF5F6D">
              <w:rPr>
                <w:rFonts w:ascii="Times New Roman" w:hAnsi="Times New Roman"/>
                <w:sz w:val="24"/>
                <w:szCs w:val="24"/>
              </w:rPr>
              <w:t>документу/документам, являющемуся(ихся) результатом</w:t>
            </w:r>
            <w:r>
              <w:rPr>
                <w:rFonts w:ascii="Times New Roman" w:hAnsi="Times New Roman"/>
                <w:sz w:val="24"/>
                <w:szCs w:val="24"/>
              </w:rPr>
              <w:t xml:space="preserve"> </w:t>
            </w:r>
            <w:r w:rsidRPr="00AF5F6D">
              <w:rPr>
                <w:rFonts w:ascii="Times New Roman" w:hAnsi="Times New Roman"/>
                <w:sz w:val="24"/>
                <w:szCs w:val="24"/>
              </w:rPr>
              <w:t>услуги</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Федеральный закон от 02.05.2006 №59-ФЗ </w:t>
            </w:r>
            <w:r w:rsidRPr="00AF5F6D">
              <w:rPr>
                <w:rFonts w:ascii="Times New Roman" w:hAnsi="Times New Roman"/>
                <w:sz w:val="24"/>
                <w:szCs w:val="24"/>
              </w:rPr>
              <w:br/>
              <w:t>«О порядке рассмотрения обращений граждан Российской Федерации»</w:t>
            </w:r>
          </w:p>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Характеристика результата</w:t>
            </w:r>
            <w:r>
              <w:rPr>
                <w:rFonts w:ascii="Times New Roman" w:hAnsi="Times New Roman"/>
                <w:sz w:val="24"/>
                <w:szCs w:val="24"/>
              </w:rPr>
              <w:t xml:space="preserve"> </w:t>
            </w:r>
            <w:r w:rsidRPr="00AF5F6D">
              <w:rPr>
                <w:rFonts w:ascii="Times New Roman" w:hAnsi="Times New Roman"/>
                <w:sz w:val="24"/>
                <w:szCs w:val="24"/>
              </w:rPr>
              <w:t>услуги(положительный/отрицательный)</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Положительный/отрицательный</w:t>
            </w: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Форма документа/документов, являющегося(ихся) результатом</w:t>
            </w:r>
            <w:r>
              <w:rPr>
                <w:rFonts w:ascii="Times New Roman" w:hAnsi="Times New Roman"/>
                <w:sz w:val="24"/>
                <w:szCs w:val="24"/>
              </w:rPr>
              <w:t xml:space="preserve"> </w:t>
            </w:r>
            <w:r w:rsidRPr="00AF5F6D">
              <w:rPr>
                <w:rFonts w:ascii="Times New Roman" w:hAnsi="Times New Roman"/>
                <w:sz w:val="24"/>
                <w:szCs w:val="24"/>
              </w:rPr>
              <w:t>услуги</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Образец документа/документов, являющегося(ихся) результатом</w:t>
            </w:r>
            <w:r>
              <w:rPr>
                <w:rFonts w:ascii="Times New Roman" w:hAnsi="Times New Roman"/>
                <w:sz w:val="24"/>
                <w:szCs w:val="24"/>
              </w:rPr>
              <w:t xml:space="preserve"> </w:t>
            </w:r>
            <w:r w:rsidRPr="00AF5F6D">
              <w:rPr>
                <w:rFonts w:ascii="Times New Roman" w:hAnsi="Times New Roman"/>
                <w:sz w:val="24"/>
                <w:szCs w:val="24"/>
              </w:rPr>
              <w:t>услуги</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Способы</w:t>
            </w:r>
            <w:r>
              <w:rPr>
                <w:rFonts w:ascii="Times New Roman" w:hAnsi="Times New Roman"/>
                <w:sz w:val="24"/>
                <w:szCs w:val="24"/>
              </w:rPr>
              <w:t xml:space="preserve"> </w:t>
            </w:r>
            <w:r w:rsidRPr="00AF5F6D">
              <w:rPr>
                <w:rFonts w:ascii="Times New Roman" w:hAnsi="Times New Roman"/>
                <w:sz w:val="24"/>
                <w:szCs w:val="24"/>
              </w:rPr>
              <w:t>получения</w:t>
            </w:r>
            <w:r>
              <w:rPr>
                <w:rFonts w:ascii="Times New Roman" w:hAnsi="Times New Roman"/>
                <w:sz w:val="24"/>
                <w:szCs w:val="24"/>
              </w:rPr>
              <w:t xml:space="preserve"> </w:t>
            </w:r>
            <w:r w:rsidRPr="00AF5F6D">
              <w:rPr>
                <w:rFonts w:ascii="Times New Roman" w:hAnsi="Times New Roman"/>
                <w:sz w:val="24"/>
                <w:szCs w:val="24"/>
              </w:rPr>
              <w:t>результата</w:t>
            </w:r>
            <w:r>
              <w:rPr>
                <w:rFonts w:ascii="Times New Roman" w:hAnsi="Times New Roman"/>
                <w:sz w:val="24"/>
                <w:szCs w:val="24"/>
              </w:rPr>
              <w:t xml:space="preserve"> </w:t>
            </w:r>
            <w:r w:rsidRPr="00AF5F6D">
              <w:rPr>
                <w:rFonts w:ascii="Times New Roman" w:hAnsi="Times New Roman"/>
                <w:sz w:val="24"/>
                <w:szCs w:val="24"/>
              </w:rPr>
              <w:t>услуги</w:t>
            </w:r>
          </w:p>
        </w:tc>
        <w:tc>
          <w:tcPr>
            <w:tcW w:w="4785" w:type="dxa"/>
          </w:tcPr>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В органе, предоставляющем услугу, на бумажном носителе;</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в МФЦ;</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через личный кабинет на Едином портале государственных услуг;</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на Едином портале государственных услуг в виде электронного документа;</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через личный кабинет на региональном портале государственных услуг;</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на региональном портале государственных услуг в виде электронного документа;</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электронная почта;</w:t>
            </w:r>
          </w:p>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r w:rsidRPr="00AF5F6D">
              <w:rPr>
                <w:rFonts w:ascii="Times New Roman" w:hAnsi="Times New Roman"/>
                <w:sz w:val="24"/>
                <w:szCs w:val="24"/>
              </w:rPr>
              <w:t>почтовая связь</w:t>
            </w:r>
          </w:p>
        </w:tc>
      </w:tr>
      <w:tr w:rsidR="004F2C90" w:rsidRPr="00AF5F6D" w:rsidTr="00AF5F6D">
        <w:tc>
          <w:tcPr>
            <w:tcW w:w="576" w:type="dxa"/>
          </w:tcPr>
          <w:p w:rsidR="004F2C90" w:rsidRPr="00AF5F6D" w:rsidRDefault="004F2C90" w:rsidP="00AF5F6D">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 хранения невостребованных заявителем результатов услуги</w:t>
            </w:r>
          </w:p>
        </w:tc>
        <w:tc>
          <w:tcPr>
            <w:tcW w:w="4785" w:type="dxa"/>
          </w:tcPr>
          <w:p w:rsidR="004F2C90" w:rsidRPr="00AF5F6D" w:rsidRDefault="004F2C90" w:rsidP="00AF5F6D">
            <w:pPr>
              <w:widowControl w:val="0"/>
              <w:autoSpaceDE w:val="0"/>
              <w:autoSpaceDN w:val="0"/>
              <w:adjustRightInd w:val="0"/>
              <w:spacing w:after="0" w:line="240" w:lineRule="auto"/>
              <w:ind w:hanging="14"/>
              <w:jc w:val="both"/>
              <w:rPr>
                <w:rFonts w:ascii="Times New Roman" w:hAnsi="Times New Roman"/>
                <w:sz w:val="24"/>
                <w:szCs w:val="24"/>
              </w:rPr>
            </w:pP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7.1.</w:t>
            </w: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в органе</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нет</w:t>
            </w:r>
          </w:p>
        </w:tc>
      </w:tr>
      <w:tr w:rsidR="004F2C90" w:rsidRPr="00AF5F6D" w:rsidTr="00AF5F6D">
        <w:tc>
          <w:tcPr>
            <w:tcW w:w="5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7.2.</w:t>
            </w:r>
          </w:p>
        </w:tc>
        <w:tc>
          <w:tcPr>
            <w:tcW w:w="4210"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в МФЦ</w:t>
            </w:r>
          </w:p>
        </w:tc>
        <w:tc>
          <w:tcPr>
            <w:tcW w:w="4785"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В течение трёх месяцев. По истечении указанного срока передаются по ведомости приёма-передачи в </w:t>
            </w:r>
            <w:r>
              <w:rPr>
                <w:rFonts w:ascii="Times New Roman" w:hAnsi="Times New Roman"/>
                <w:sz w:val="24"/>
                <w:szCs w:val="24"/>
              </w:rPr>
              <w:t>Администрацию Михайловского муниципального образования</w:t>
            </w:r>
          </w:p>
        </w:tc>
      </w:tr>
    </w:tbl>
    <w:p w:rsidR="004F2C90" w:rsidRDefault="004F2C90" w:rsidP="00662136">
      <w:pPr>
        <w:rPr>
          <w:rFonts w:ascii="Times New Roman" w:hAnsi="Times New Roman"/>
          <w:sz w:val="24"/>
          <w:szCs w:val="24"/>
        </w:rPr>
      </w:pPr>
    </w:p>
    <w:p w:rsidR="004F2C90" w:rsidRPr="008742F3" w:rsidRDefault="004F2C90" w:rsidP="008742F3">
      <w:pPr>
        <w:jc w:val="center"/>
        <w:rPr>
          <w:rFonts w:ascii="Times New Roman" w:hAnsi="Times New Roman"/>
          <w:b/>
          <w:sz w:val="24"/>
          <w:szCs w:val="24"/>
        </w:rPr>
      </w:pPr>
      <w:r w:rsidRPr="008742F3">
        <w:rPr>
          <w:rFonts w:ascii="Times New Roman" w:hAnsi="Times New Roman"/>
          <w:b/>
          <w:sz w:val="24"/>
          <w:szCs w:val="24"/>
        </w:rPr>
        <w:t xml:space="preserve">Раздел 7. </w:t>
      </w:r>
      <w:r>
        <w:rPr>
          <w:rFonts w:ascii="Times New Roman" w:hAnsi="Times New Roman"/>
          <w:b/>
          <w:sz w:val="24"/>
          <w:szCs w:val="24"/>
        </w:rPr>
        <w:t>«</w:t>
      </w:r>
      <w:r w:rsidRPr="008742F3">
        <w:rPr>
          <w:rFonts w:ascii="Times New Roman" w:hAnsi="Times New Roman"/>
          <w:b/>
          <w:sz w:val="24"/>
          <w:szCs w:val="24"/>
        </w:rPr>
        <w:t>Технологические процессы предоставления услуги</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676"/>
        <w:gridCol w:w="4959"/>
      </w:tblGrid>
      <w:tr w:rsidR="004F2C90" w:rsidRPr="00AF5F6D" w:rsidTr="00AF5F6D">
        <w:tc>
          <w:tcPr>
            <w:tcW w:w="71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3676"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495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710"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3676"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495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71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36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 в том числе действия сотрудника МФЦ</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710"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r w:rsidRPr="00AF5F6D">
              <w:rPr>
                <w:rFonts w:ascii="Times New Roman" w:hAnsi="Times New Roman"/>
                <w:b/>
                <w:sz w:val="24"/>
                <w:szCs w:val="24"/>
                <w:lang w:val="en-US"/>
              </w:rPr>
              <w:t>I</w:t>
            </w:r>
            <w:r w:rsidRPr="00AF5F6D">
              <w:rPr>
                <w:rFonts w:ascii="Times New Roman" w:hAnsi="Times New Roman"/>
                <w:b/>
                <w:sz w:val="24"/>
                <w:szCs w:val="24"/>
              </w:rPr>
              <w:t>.</w:t>
            </w:r>
          </w:p>
        </w:tc>
        <w:tc>
          <w:tcPr>
            <w:tcW w:w="3676"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административной процедуры</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прием и регистрация заявления, поданного в письменной или электронной форме, и прилагаемых к нему документов</w:t>
            </w:r>
          </w:p>
        </w:tc>
      </w:tr>
      <w:tr w:rsidR="004F2C90" w:rsidRPr="00AF5F6D" w:rsidTr="00AF5F6D">
        <w:trPr>
          <w:trHeight w:val="135"/>
        </w:trPr>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Определение предмета обращения;</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регистрация заявления</w:t>
            </w:r>
          </w:p>
        </w:tc>
      </w:tr>
      <w:tr w:rsidR="004F2C90" w:rsidRPr="00AF5F6D" w:rsidTr="00AF5F6D">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Особенности исполнения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Специалист администрации </w:t>
            </w:r>
            <w:r>
              <w:rPr>
                <w:rFonts w:ascii="Times New Roman" w:hAnsi="Times New Roman"/>
                <w:sz w:val="24"/>
                <w:szCs w:val="24"/>
              </w:rPr>
              <w:t>муниципального образования</w:t>
            </w:r>
            <w:r w:rsidRPr="00AF5F6D">
              <w:rPr>
                <w:rFonts w:ascii="Times New Roman" w:hAnsi="Times New Roman"/>
                <w:sz w:val="24"/>
                <w:szCs w:val="24"/>
              </w:rPr>
              <w:t>(многофункционального центра), ответственный за прием заявлений и документов:</w:t>
            </w:r>
          </w:p>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сличает представленные экземпляры подлинников и копий документов.</w:t>
            </w:r>
          </w:p>
          <w:p w:rsidR="004F2C90" w:rsidRPr="00AF5F6D" w:rsidRDefault="004F2C90" w:rsidP="00AF5F6D">
            <w:pPr>
              <w:tabs>
                <w:tab w:val="left" w:pos="1100"/>
              </w:tabs>
              <w:spacing w:after="0" w:line="239" w:lineRule="auto"/>
              <w:jc w:val="both"/>
              <w:rPr>
                <w:rFonts w:ascii="Times New Roman" w:hAnsi="Times New Roman"/>
                <w:sz w:val="24"/>
                <w:szCs w:val="24"/>
              </w:rPr>
            </w:pPr>
            <w:r w:rsidRPr="00AF5F6D">
              <w:rPr>
                <w:rFonts w:ascii="Times New Roman" w:hAnsi="Times New Roman"/>
                <w:sz w:val="24"/>
                <w:szCs w:val="24"/>
              </w:rPr>
              <w:t xml:space="preserve">В случае отсутствия оснований для отказа в принятии заявления и документов, указанных в пункте 2 Раздела 2 данной Технологической схемы, специалист администрации </w:t>
            </w:r>
            <w:r>
              <w:rPr>
                <w:rFonts w:ascii="Times New Roman" w:hAnsi="Times New Roman"/>
                <w:sz w:val="24"/>
                <w:szCs w:val="24"/>
              </w:rPr>
              <w:t xml:space="preserve">муниципального образования </w:t>
            </w:r>
            <w:r w:rsidRPr="00AF5F6D">
              <w:rPr>
                <w:rFonts w:ascii="Times New Roman" w:hAnsi="Times New Roman"/>
                <w:sz w:val="24"/>
                <w:szCs w:val="24"/>
              </w:rPr>
              <w:t>(многофункционального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документов в администрацию района (многофункциональный центр).</w:t>
            </w:r>
          </w:p>
          <w:p w:rsidR="004F2C90" w:rsidRPr="00AF5F6D" w:rsidRDefault="004F2C90" w:rsidP="00AF5F6D">
            <w:pPr>
              <w:spacing w:after="0" w:line="14" w:lineRule="exact"/>
              <w:rPr>
                <w:rFonts w:ascii="Times New Roman" w:hAnsi="Times New Roman"/>
                <w:sz w:val="24"/>
                <w:szCs w:val="24"/>
              </w:rPr>
            </w:pPr>
          </w:p>
          <w:p w:rsidR="004F2C90" w:rsidRPr="00AF5F6D" w:rsidRDefault="004F2C90" w:rsidP="00AF5F6D">
            <w:pPr>
              <w:tabs>
                <w:tab w:val="left" w:pos="1029"/>
              </w:tabs>
              <w:spacing w:after="0" w:line="237" w:lineRule="auto"/>
              <w:jc w:val="both"/>
              <w:rPr>
                <w:rFonts w:ascii="Times New Roman" w:hAnsi="Times New Roman"/>
                <w:sz w:val="24"/>
                <w:szCs w:val="24"/>
              </w:rPr>
            </w:pPr>
            <w:r w:rsidRPr="00AF5F6D">
              <w:rPr>
                <w:rFonts w:ascii="Times New Roman" w:hAnsi="Times New Roman"/>
                <w:sz w:val="24"/>
                <w:szCs w:val="24"/>
              </w:rPr>
              <w:t xml:space="preserve">При наличии оснований для отказа в принятии заявления и документов, указанных в пункте 2 Раздела 2 данной Технологической схемы, специалист администрации </w:t>
            </w:r>
            <w:r>
              <w:rPr>
                <w:rFonts w:ascii="Times New Roman" w:hAnsi="Times New Roman"/>
                <w:sz w:val="24"/>
                <w:szCs w:val="24"/>
              </w:rPr>
              <w:t>муниципального образования</w:t>
            </w:r>
            <w:r w:rsidRPr="00AF5F6D">
              <w:rPr>
                <w:rFonts w:ascii="Times New Roman" w:hAnsi="Times New Roman"/>
                <w:sz w:val="24"/>
                <w:szCs w:val="24"/>
              </w:rPr>
              <w:t xml:space="preserve">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4F2C90" w:rsidRPr="00AF5F6D" w:rsidRDefault="004F2C90" w:rsidP="00AF5F6D">
            <w:pPr>
              <w:spacing w:after="0" w:line="20" w:lineRule="exact"/>
              <w:rPr>
                <w:rFonts w:ascii="Times New Roman" w:hAnsi="Times New Roman"/>
                <w:sz w:val="24"/>
                <w:szCs w:val="24"/>
              </w:rPr>
            </w:pP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 xml:space="preserve">При поступлении заявления и документов, указанных в пункте 2 Раздела 2 данной Технологической схемы, через Единый портал специалист администрации </w:t>
            </w:r>
            <w:r>
              <w:rPr>
                <w:rFonts w:ascii="Times New Roman" w:hAnsi="Times New Roman"/>
                <w:sz w:val="24"/>
                <w:szCs w:val="24"/>
              </w:rPr>
              <w:t>муниципального образования</w:t>
            </w:r>
            <w:r w:rsidRPr="00AF5F6D">
              <w:rPr>
                <w:rFonts w:ascii="Times New Roman" w:hAnsi="Times New Roman"/>
                <w:sz w:val="24"/>
                <w:szCs w:val="24"/>
              </w:rPr>
              <w:t>, ответственный за прием заявления и документов:</w:t>
            </w:r>
          </w:p>
          <w:p w:rsidR="004F2C90" w:rsidRPr="00AF5F6D" w:rsidRDefault="004F2C90" w:rsidP="00AF5F6D">
            <w:pPr>
              <w:spacing w:after="0" w:line="15" w:lineRule="exact"/>
              <w:rPr>
                <w:rFonts w:ascii="Times New Roman" w:hAnsi="Times New Roman"/>
                <w:sz w:val="24"/>
                <w:szCs w:val="24"/>
              </w:rPr>
            </w:pPr>
          </w:p>
          <w:p w:rsidR="004F2C90" w:rsidRPr="00AF5F6D" w:rsidRDefault="004F2C90" w:rsidP="00AF5F6D">
            <w:pPr>
              <w:tabs>
                <w:tab w:val="left" w:pos="1044"/>
              </w:tabs>
              <w:spacing w:after="0" w:line="236" w:lineRule="auto"/>
              <w:ind w:left="7"/>
              <w:jc w:val="both"/>
              <w:rPr>
                <w:rFonts w:ascii="Times New Roman" w:hAnsi="Times New Roman"/>
                <w:sz w:val="24"/>
                <w:szCs w:val="24"/>
              </w:rPr>
            </w:pPr>
            <w:r w:rsidRPr="00AF5F6D">
              <w:rPr>
                <w:rFonts w:ascii="Times New Roman" w:hAnsi="Times New Roman"/>
                <w:sz w:val="24"/>
                <w:szCs w:val="24"/>
              </w:rPr>
              <w:t>1) 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4F2C90" w:rsidRPr="00AF5F6D" w:rsidRDefault="004F2C90" w:rsidP="00AF5F6D">
            <w:pPr>
              <w:spacing w:after="0" w:line="17" w:lineRule="exact"/>
              <w:rPr>
                <w:rFonts w:ascii="Times New Roman" w:hAnsi="Times New Roman"/>
                <w:sz w:val="24"/>
                <w:szCs w:val="24"/>
              </w:rPr>
            </w:pPr>
          </w:p>
          <w:p w:rsidR="004F2C90" w:rsidRPr="00AF5F6D" w:rsidRDefault="004F2C90" w:rsidP="00AF5F6D">
            <w:pPr>
              <w:spacing w:after="0" w:line="234" w:lineRule="auto"/>
              <w:ind w:left="7"/>
              <w:rPr>
                <w:rFonts w:ascii="Times New Roman" w:hAnsi="Times New Roman"/>
                <w:sz w:val="24"/>
                <w:szCs w:val="24"/>
              </w:rPr>
            </w:pPr>
            <w:r w:rsidRPr="00AF5F6D">
              <w:rPr>
                <w:rFonts w:ascii="Times New Roman" w:hAnsi="Times New Roman"/>
                <w:sz w:val="24"/>
                <w:szCs w:val="24"/>
              </w:rPr>
              <w:t>документационного обеспечения управления Администрации города Екатеринбурга;</w:t>
            </w:r>
          </w:p>
          <w:p w:rsidR="004F2C90" w:rsidRPr="00AF5F6D" w:rsidRDefault="004F2C90" w:rsidP="00AF5F6D">
            <w:pPr>
              <w:spacing w:after="0" w:line="15" w:lineRule="exact"/>
              <w:rPr>
                <w:rFonts w:ascii="Times New Roman" w:hAnsi="Times New Roman"/>
                <w:sz w:val="24"/>
                <w:szCs w:val="24"/>
              </w:rPr>
            </w:pPr>
          </w:p>
          <w:p w:rsidR="004F2C90" w:rsidRPr="00AF5F6D" w:rsidRDefault="004F2C90" w:rsidP="00AF5F6D">
            <w:pPr>
              <w:tabs>
                <w:tab w:val="left" w:pos="965"/>
              </w:tabs>
              <w:spacing w:after="0" w:line="234" w:lineRule="auto"/>
              <w:ind w:left="9"/>
              <w:rPr>
                <w:rFonts w:ascii="Times New Roman" w:hAnsi="Times New Roman"/>
                <w:sz w:val="24"/>
                <w:szCs w:val="24"/>
              </w:rPr>
            </w:pPr>
            <w:r w:rsidRPr="00AF5F6D">
              <w:rPr>
                <w:rFonts w:ascii="Times New Roman" w:hAnsi="Times New Roman"/>
                <w:sz w:val="24"/>
                <w:szCs w:val="24"/>
              </w:rPr>
              <w:t>2) направляет заявителю в раздел "Личный кабинет" на Едином портале уведомление о регистрации заявления в администрации района.</w:t>
            </w:r>
          </w:p>
          <w:p w:rsidR="004F2C90" w:rsidRPr="00AF5F6D" w:rsidRDefault="004F2C90" w:rsidP="00AF5F6D">
            <w:pPr>
              <w:spacing w:after="0" w:line="2" w:lineRule="exact"/>
              <w:rPr>
                <w:rFonts w:ascii="Times New Roman" w:hAnsi="Times New Roman"/>
                <w:sz w:val="24"/>
                <w:szCs w:val="24"/>
              </w:rPr>
            </w:pP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Результатом административной процедуры является регистрация заявления, документов и направление их специалисту администрации района, ответственному за рассмотрение документов, либо отказ в регистрации заявления и документов.</w:t>
            </w:r>
          </w:p>
        </w:tc>
      </w:tr>
      <w:tr w:rsidR="004F2C90" w:rsidRPr="00AF5F6D" w:rsidTr="00AF5F6D">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Сроки исполнения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Заявление и документы, прошедшие регистрацию, в течение одного рабочего дня направляются специалисту подразделения администрации муниципального образования, ответственному за рассмотрение документов, для проверки сведений, в них содержащихся.</w:t>
            </w:r>
          </w:p>
        </w:tc>
      </w:tr>
      <w:tr w:rsidR="004F2C90" w:rsidRPr="00AF5F6D" w:rsidTr="00AF5F6D">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Исполнитель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Орган, предоставляющий услугу; государственный многофункциональный центр; муниципальный многофункциональный центр</w:t>
            </w:r>
          </w:p>
        </w:tc>
      </w:tr>
      <w:tr w:rsidR="004F2C90" w:rsidRPr="00AF5F6D" w:rsidTr="00AF5F6D">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Ресурсы,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4F2C90" w:rsidRPr="00AF5F6D" w:rsidTr="00AF5F6D">
        <w:tc>
          <w:tcPr>
            <w:tcW w:w="710" w:type="dxa"/>
          </w:tcPr>
          <w:p w:rsidR="004F2C90" w:rsidRPr="00AF5F6D" w:rsidRDefault="004F2C90" w:rsidP="00AF5F6D">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 документов,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10" w:type="dxa"/>
          </w:tcPr>
          <w:p w:rsidR="004F2C90" w:rsidRPr="00AF5F6D" w:rsidRDefault="004F2C90" w:rsidP="00AF5F6D">
            <w:pPr>
              <w:autoSpaceDE w:val="0"/>
              <w:autoSpaceDN w:val="0"/>
              <w:adjustRightInd w:val="0"/>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r w:rsidRPr="00AF5F6D">
              <w:rPr>
                <w:rFonts w:ascii="Times New Roman" w:hAnsi="Times New Roman"/>
                <w:b/>
                <w:sz w:val="24"/>
                <w:szCs w:val="24"/>
                <w:lang w:val="en-US"/>
              </w:rPr>
              <w:t>II</w:t>
            </w:r>
            <w:r w:rsidRPr="00AF5F6D">
              <w:rPr>
                <w:rFonts w:ascii="Times New Roman" w:hAnsi="Times New Roman"/>
                <w:b/>
                <w:sz w:val="24"/>
                <w:szCs w:val="24"/>
              </w:rPr>
              <w:t>.</w:t>
            </w: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b/>
                <w:sz w:val="24"/>
                <w:szCs w:val="24"/>
              </w:rPr>
              <w:t>Наименование административной процедуры</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рассмотрение документов, проверка содержащихся в них сведений</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Особенности исполнения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Специалист администрации муниципального образования, ответственный за рассмотрение документов:</w:t>
            </w:r>
          </w:p>
          <w:p w:rsidR="004F2C90" w:rsidRPr="00AF5F6D" w:rsidRDefault="004F2C90" w:rsidP="00AF5F6D">
            <w:pPr>
              <w:pStyle w:val="ListParagraph"/>
              <w:spacing w:after="0" w:line="240" w:lineRule="auto"/>
              <w:ind w:left="0"/>
              <w:rPr>
                <w:rFonts w:ascii="Times New Roman" w:hAnsi="Times New Roman"/>
                <w:sz w:val="24"/>
                <w:szCs w:val="24"/>
              </w:rPr>
            </w:pPr>
            <w:r w:rsidRPr="00AF5F6D">
              <w:rPr>
                <w:rFonts w:ascii="Times New Roman" w:hAnsi="Times New Roman"/>
                <w:sz w:val="24"/>
                <w:szCs w:val="24"/>
              </w:rPr>
              <w:t>1) осуществляет проверку сведений, содержащихся в документах;</w:t>
            </w:r>
          </w:p>
          <w:p w:rsidR="004F2C90" w:rsidRPr="00AF5F6D" w:rsidRDefault="004F2C90" w:rsidP="00AF5F6D">
            <w:pPr>
              <w:pStyle w:val="ListParagraph"/>
              <w:spacing w:after="0" w:line="240" w:lineRule="auto"/>
              <w:ind w:left="0"/>
              <w:rPr>
                <w:rFonts w:ascii="Times New Roman" w:hAnsi="Times New Roman"/>
                <w:sz w:val="24"/>
                <w:szCs w:val="24"/>
              </w:rPr>
            </w:pPr>
            <w:r w:rsidRPr="00AF5F6D">
              <w:rPr>
                <w:rFonts w:ascii="Times New Roman" w:hAnsi="Times New Roman"/>
                <w:sz w:val="24"/>
                <w:szCs w:val="24"/>
              </w:rPr>
              <w:t>устанавливает факт полноты представления заявителем необходимых документов;</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2) запрашивает в порядке межведомственного (внутриведомственного) взаимодействия информацию в соответствии с пунктом 4 Раздела 5 данной Технологической схемы.</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Сроки исполнения процедуры (процесса)</w:t>
            </w:r>
          </w:p>
        </w:tc>
        <w:tc>
          <w:tcPr>
            <w:tcW w:w="4959" w:type="dxa"/>
          </w:tcPr>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Исполнитель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Орган, предоставляющий услугу</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Ресурсы,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Оборудованное рабочее место в помещении: стул, стол;</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Компьютер;</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Принтер;</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Телефон;</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Бумага для принтера;</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Наличие информационно-телекоммуникационной сети Интернет</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 документов,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10" w:type="dxa"/>
          </w:tcPr>
          <w:p w:rsidR="004F2C90" w:rsidRPr="00AF5F6D" w:rsidRDefault="004F2C90" w:rsidP="00AF5F6D">
            <w:pPr>
              <w:autoSpaceDE w:val="0"/>
              <w:autoSpaceDN w:val="0"/>
              <w:adjustRightInd w:val="0"/>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r w:rsidRPr="00AF5F6D">
              <w:rPr>
                <w:rFonts w:ascii="Times New Roman" w:hAnsi="Times New Roman"/>
                <w:b/>
                <w:sz w:val="24"/>
                <w:szCs w:val="24"/>
                <w:lang w:val="en-US"/>
              </w:rPr>
              <w:t>III</w:t>
            </w:r>
            <w:r w:rsidRPr="00AF5F6D">
              <w:rPr>
                <w:rFonts w:ascii="Times New Roman" w:hAnsi="Times New Roman"/>
                <w:b/>
                <w:sz w:val="24"/>
                <w:szCs w:val="24"/>
              </w:rPr>
              <w:t>.</w:t>
            </w: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b/>
                <w:sz w:val="24"/>
                <w:szCs w:val="24"/>
              </w:rPr>
              <w:t>Наименование административной процедуры</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отказ в выдаче дубликата договора социального найма жилого</w:t>
            </w:r>
            <w:r>
              <w:rPr>
                <w:rFonts w:ascii="Times New Roman" w:hAnsi="Times New Roman"/>
                <w:sz w:val="24"/>
                <w:szCs w:val="24"/>
              </w:rPr>
              <w:t xml:space="preserve"> </w:t>
            </w:r>
            <w:r w:rsidRPr="00AF5F6D">
              <w:rPr>
                <w:rFonts w:ascii="Times New Roman" w:hAnsi="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Подготовка письма об отказе в предоставлении муниципальной услуги по основаниям, указанным в пункте 2 Раздела 2 данной Технологической схемы</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Особенности исполнения процедуры процесса</w:t>
            </w:r>
          </w:p>
        </w:tc>
        <w:tc>
          <w:tcPr>
            <w:tcW w:w="4959" w:type="dxa"/>
          </w:tcPr>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При наличии оснований для отказа в предоставлении муниципальной услуги, указанных в пункте 2 Раздела 2 данной Технологической схемы, специалист структурного подразделения администрации муниципального образования,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муниципального образования.</w:t>
            </w:r>
          </w:p>
          <w:p w:rsidR="004F2C90" w:rsidRPr="00AF5F6D" w:rsidRDefault="004F2C90" w:rsidP="00AF5F6D">
            <w:pPr>
              <w:spacing w:after="0" w:line="240" w:lineRule="auto"/>
              <w:jc w:val="both"/>
              <w:rPr>
                <w:rFonts w:ascii="Times New Roman" w:hAnsi="Times New Roman"/>
                <w:sz w:val="24"/>
                <w:szCs w:val="24"/>
              </w:rPr>
            </w:pPr>
            <w:r w:rsidRPr="00AF5F6D">
              <w:rPr>
                <w:rFonts w:ascii="Times New Roman" w:hAnsi="Times New Roman"/>
                <w:sz w:val="24"/>
                <w:szCs w:val="24"/>
              </w:rPr>
              <w:t>При наличии указанных в пункте 2 Раздела 2 данной Технологической схемы оснований для отказа в предоставлении муниципальной услуги по заявлению, поданному через Единый портал, специалист структурного подразделения администрации муниципального образования,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Сроки исполнения процедуры (процесса)</w:t>
            </w:r>
          </w:p>
        </w:tc>
        <w:tc>
          <w:tcPr>
            <w:tcW w:w="4959" w:type="dxa"/>
          </w:tcPr>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Глава администрации муниципального образования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Pr>
                <w:rFonts w:ascii="Times New Roman" w:hAnsi="Times New Roman"/>
                <w:sz w:val="24"/>
                <w:szCs w:val="24"/>
              </w:rPr>
              <w:t xml:space="preserve"> </w:t>
            </w:r>
            <w:r w:rsidRPr="00AF5F6D">
              <w:rPr>
                <w:rFonts w:ascii="Times New Roman" w:hAnsi="Times New Roman"/>
                <w:sz w:val="24"/>
                <w:szCs w:val="24"/>
              </w:rPr>
              <w:t>в течение трех календарных дней.</w:t>
            </w:r>
          </w:p>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 xml:space="preserve">В течение двух рабочих дней со дня подписания письма документ выдается на руки заявителю. </w:t>
            </w:r>
          </w:p>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В случае неявки заявителя в течение 14 календарных дней письмо направляется ему по почте.</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Исполнитель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Орган, предоставляющий услугу</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Ресурсы,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Документационное обеспечение (бланки);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 документов,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710" w:type="dxa"/>
          </w:tcPr>
          <w:p w:rsidR="004F2C90" w:rsidRPr="00AF5F6D" w:rsidRDefault="004F2C90" w:rsidP="00AF5F6D">
            <w:pPr>
              <w:autoSpaceDE w:val="0"/>
              <w:autoSpaceDN w:val="0"/>
              <w:adjustRightInd w:val="0"/>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r w:rsidRPr="00AF5F6D">
              <w:rPr>
                <w:rFonts w:ascii="Times New Roman" w:hAnsi="Times New Roman"/>
                <w:b/>
                <w:sz w:val="24"/>
                <w:szCs w:val="24"/>
                <w:lang w:val="en-US"/>
              </w:rPr>
              <w:t>IV</w:t>
            </w:r>
            <w:r w:rsidRPr="00AF5F6D">
              <w:rPr>
                <w:rFonts w:ascii="Times New Roman" w:hAnsi="Times New Roman"/>
                <w:b/>
                <w:sz w:val="24"/>
                <w:szCs w:val="24"/>
              </w:rPr>
              <w:t>.</w:t>
            </w: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b/>
                <w:sz w:val="24"/>
                <w:szCs w:val="24"/>
              </w:rPr>
            </w:pPr>
            <w:r w:rsidRPr="00AF5F6D">
              <w:rPr>
                <w:rFonts w:ascii="Times New Roman" w:hAnsi="Times New Roman"/>
                <w:b/>
                <w:sz w:val="24"/>
                <w:szCs w:val="24"/>
              </w:rPr>
              <w:t>Наименование административной процедуры</w:t>
            </w:r>
          </w:p>
          <w:p w:rsidR="004F2C90" w:rsidRPr="00AF5F6D" w:rsidRDefault="004F2C90" w:rsidP="00AF5F6D">
            <w:pPr>
              <w:autoSpaceDE w:val="0"/>
              <w:autoSpaceDN w:val="0"/>
              <w:adjustRightInd w:val="0"/>
              <w:spacing w:after="0" w:line="240" w:lineRule="auto"/>
              <w:rPr>
                <w:rFonts w:ascii="Times New Roman" w:hAnsi="Times New Roman"/>
                <w:sz w:val="24"/>
                <w:szCs w:val="24"/>
              </w:rPr>
            </w:pP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Наименование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Подготовка дубликата договора социального найма жилого</w:t>
            </w:r>
            <w:r>
              <w:rPr>
                <w:rFonts w:ascii="Times New Roman" w:hAnsi="Times New Roman"/>
                <w:sz w:val="24"/>
                <w:szCs w:val="24"/>
              </w:rPr>
              <w:t xml:space="preserve"> </w:t>
            </w:r>
            <w:r w:rsidRPr="00AF5F6D">
              <w:rPr>
                <w:rFonts w:ascii="Times New Roman" w:hAnsi="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Особенности исполнения процедуры процесса</w:t>
            </w:r>
          </w:p>
        </w:tc>
        <w:tc>
          <w:tcPr>
            <w:tcW w:w="4959" w:type="dxa"/>
          </w:tcPr>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В случае отсутствия оснований для отказа в предоставлении муниципальной услуги, указанных в пункте 2 Раздела 2 данной Технологической схемы, специалист структурного подразделения администрации муниципального образования,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 в назначенные дату и время для представления подлинников документов, необходимых для предоставления муниципальной услуги, с указанием:</w:t>
            </w:r>
            <w:r>
              <w:rPr>
                <w:rFonts w:ascii="Times New Roman" w:hAnsi="Times New Roman"/>
                <w:sz w:val="24"/>
                <w:szCs w:val="24"/>
              </w:rPr>
              <w:t xml:space="preserve"> </w:t>
            </w:r>
            <w:r w:rsidRPr="00AF5F6D">
              <w:rPr>
                <w:rFonts w:ascii="Times New Roman" w:hAnsi="Times New Roman"/>
                <w:sz w:val="24"/>
                <w:szCs w:val="24"/>
              </w:rPr>
              <w:t>адреса органа Администрации муниципального образования, в который необходимо обратиться;</w:t>
            </w:r>
            <w:r>
              <w:rPr>
                <w:rFonts w:ascii="Times New Roman" w:hAnsi="Times New Roman"/>
                <w:sz w:val="24"/>
                <w:szCs w:val="24"/>
              </w:rPr>
              <w:t xml:space="preserve"> </w:t>
            </w:r>
            <w:r w:rsidRPr="00AF5F6D">
              <w:rPr>
                <w:rFonts w:ascii="Times New Roman" w:hAnsi="Times New Roman"/>
                <w:sz w:val="24"/>
                <w:szCs w:val="24"/>
              </w:rPr>
              <w:t>документов, подлежащих представлению, из числа указанных в пункте 2 Раздела 4 настоящей Технологической схемы;</w:t>
            </w:r>
            <w:r>
              <w:rPr>
                <w:rFonts w:ascii="Times New Roman" w:hAnsi="Times New Roman"/>
                <w:sz w:val="24"/>
                <w:szCs w:val="24"/>
              </w:rPr>
              <w:t xml:space="preserve"> </w:t>
            </w:r>
            <w:r w:rsidRPr="00AF5F6D">
              <w:rPr>
                <w:rFonts w:ascii="Times New Roman" w:hAnsi="Times New Roman"/>
                <w:sz w:val="24"/>
                <w:szCs w:val="24"/>
              </w:rPr>
              <w:t>информации о том, что заявитель может перенести дату очной явки, позвонив по телефону, указанному в уведомлении.</w:t>
            </w:r>
          </w:p>
          <w:p w:rsidR="004F2C90" w:rsidRPr="00AF5F6D" w:rsidRDefault="004F2C90" w:rsidP="00AF5F6D">
            <w:pPr>
              <w:tabs>
                <w:tab w:val="left" w:pos="1072"/>
              </w:tabs>
              <w:spacing w:after="0" w:line="240" w:lineRule="auto"/>
              <w:rPr>
                <w:rFonts w:ascii="Times New Roman" w:hAnsi="Times New Roman"/>
                <w:sz w:val="24"/>
                <w:szCs w:val="24"/>
              </w:rPr>
            </w:pPr>
          </w:p>
          <w:p w:rsidR="004F2C90" w:rsidRPr="00AF5F6D" w:rsidRDefault="004F2C90" w:rsidP="00AF5F6D">
            <w:pPr>
              <w:tabs>
                <w:tab w:val="left" w:pos="1072"/>
                <w:tab w:val="left" w:pos="1147"/>
              </w:tabs>
              <w:spacing w:after="0" w:line="240" w:lineRule="auto"/>
              <w:jc w:val="both"/>
              <w:rPr>
                <w:rFonts w:ascii="Times New Roman" w:hAnsi="Times New Roman"/>
                <w:sz w:val="24"/>
                <w:szCs w:val="24"/>
              </w:rPr>
            </w:pPr>
            <w:r w:rsidRPr="00AF5F6D">
              <w:rPr>
                <w:rFonts w:ascii="Times New Roman" w:hAnsi="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rsidR="004F2C90" w:rsidRPr="00AF5F6D" w:rsidRDefault="004F2C90" w:rsidP="00AF5F6D">
            <w:pPr>
              <w:tabs>
                <w:tab w:val="left" w:pos="1072"/>
              </w:tabs>
              <w:spacing w:after="0" w:line="240" w:lineRule="auto"/>
              <w:jc w:val="both"/>
              <w:rPr>
                <w:rFonts w:ascii="Times New Roman" w:hAnsi="Times New Roman"/>
                <w:sz w:val="24"/>
                <w:szCs w:val="24"/>
              </w:rPr>
            </w:pPr>
          </w:p>
          <w:p w:rsidR="004F2C90" w:rsidRPr="00AF5F6D" w:rsidRDefault="004F2C90" w:rsidP="00AF5F6D">
            <w:pPr>
              <w:spacing w:after="0" w:line="240" w:lineRule="auto"/>
              <w:ind w:left="7"/>
              <w:jc w:val="both"/>
              <w:rPr>
                <w:rFonts w:ascii="Times New Roman" w:hAnsi="Times New Roman"/>
                <w:sz w:val="24"/>
                <w:szCs w:val="24"/>
              </w:rPr>
            </w:pPr>
            <w:r w:rsidRPr="00AF5F6D">
              <w:rPr>
                <w:rFonts w:ascii="Times New Roman" w:hAnsi="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Pr>
                <w:rFonts w:ascii="Times New Roman" w:hAnsi="Times New Roman"/>
                <w:sz w:val="24"/>
                <w:szCs w:val="24"/>
              </w:rPr>
              <w:t xml:space="preserve"> </w:t>
            </w:r>
            <w:r w:rsidRPr="00AF5F6D">
              <w:rPr>
                <w:rFonts w:ascii="Times New Roman" w:hAnsi="Times New Roman"/>
                <w:sz w:val="24"/>
                <w:szCs w:val="24"/>
              </w:rPr>
              <w:t>действует его представитель). В случае если заявителем является лицо, не указанное в 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2 Раздела 4 настоящей Технологической схемы.</w:t>
            </w:r>
          </w:p>
          <w:p w:rsidR="004F2C90" w:rsidRPr="00AF5F6D" w:rsidRDefault="004F2C90" w:rsidP="00AF5F6D">
            <w:pPr>
              <w:spacing w:after="0" w:line="18" w:lineRule="exact"/>
              <w:rPr>
                <w:rFonts w:ascii="Times New Roman" w:hAnsi="Times New Roman"/>
                <w:sz w:val="24"/>
                <w:szCs w:val="24"/>
              </w:rPr>
            </w:pPr>
          </w:p>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сообщение.</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Сроки исполнения процедуры (процесса)</w:t>
            </w:r>
          </w:p>
        </w:tc>
        <w:tc>
          <w:tcPr>
            <w:tcW w:w="4959" w:type="dxa"/>
          </w:tcPr>
          <w:p w:rsidR="004F2C90" w:rsidRPr="00AF5F6D" w:rsidRDefault="004F2C90" w:rsidP="00AF5F6D">
            <w:pPr>
              <w:tabs>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Подготовка</w:t>
            </w:r>
            <w:r>
              <w:rPr>
                <w:rFonts w:ascii="Times New Roman" w:hAnsi="Times New Roman"/>
                <w:sz w:val="24"/>
                <w:szCs w:val="24"/>
              </w:rPr>
              <w:t xml:space="preserve"> </w:t>
            </w:r>
            <w:r w:rsidRPr="00AF5F6D">
              <w:rPr>
                <w:rFonts w:ascii="Times New Roman" w:hAnsi="Times New Roman"/>
                <w:sz w:val="24"/>
                <w:szCs w:val="24"/>
              </w:rPr>
              <w:t>специалистом, ответственным за рассмотрение документов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4F2C90" w:rsidRPr="00AF5F6D" w:rsidRDefault="004F2C90" w:rsidP="00AF5F6D">
            <w:pPr>
              <w:tabs>
                <w:tab w:val="left" w:pos="1027"/>
                <w:tab w:val="left" w:pos="1072"/>
              </w:tabs>
              <w:spacing w:after="0" w:line="240" w:lineRule="auto"/>
              <w:jc w:val="both"/>
              <w:rPr>
                <w:rFonts w:ascii="Times New Roman" w:hAnsi="Times New Roman"/>
                <w:sz w:val="24"/>
                <w:szCs w:val="24"/>
              </w:rPr>
            </w:pPr>
            <w:r w:rsidRPr="00AF5F6D">
              <w:rPr>
                <w:rFonts w:ascii="Times New Roman" w:hAnsi="Times New Roman"/>
                <w:sz w:val="24"/>
                <w:szCs w:val="24"/>
              </w:rPr>
              <w:t>Глава администрации муниципального образования 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Исполнитель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Орган, предоставляющий услугу</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Ресурсы,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Документационное обеспечение (бланки);</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4F2C90" w:rsidRPr="00AF5F6D" w:rsidTr="00AF5F6D">
        <w:tc>
          <w:tcPr>
            <w:tcW w:w="710" w:type="dxa"/>
          </w:tcPr>
          <w:p w:rsidR="004F2C90" w:rsidRPr="00AF5F6D" w:rsidRDefault="004F2C90" w:rsidP="00AF5F6D">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676"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Формы документов, необходимые для выполнения процедуры процесса</w:t>
            </w:r>
          </w:p>
        </w:tc>
        <w:tc>
          <w:tcPr>
            <w:tcW w:w="495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bl>
    <w:p w:rsidR="004F2C90" w:rsidRDefault="004F2C90" w:rsidP="00662136">
      <w:pPr>
        <w:rPr>
          <w:rFonts w:ascii="Times New Roman" w:hAnsi="Times New Roman"/>
          <w:sz w:val="24"/>
          <w:szCs w:val="24"/>
        </w:rPr>
      </w:pPr>
    </w:p>
    <w:p w:rsidR="004F2C90" w:rsidRDefault="004F2C90" w:rsidP="00662136">
      <w:pPr>
        <w:rPr>
          <w:rFonts w:ascii="Times New Roman" w:hAnsi="Times New Roman"/>
          <w:sz w:val="24"/>
          <w:szCs w:val="24"/>
        </w:rPr>
      </w:pPr>
      <w:bookmarkStart w:id="0" w:name="_GoBack"/>
      <w:bookmarkEnd w:id="0"/>
    </w:p>
    <w:p w:rsidR="004F2C90" w:rsidRPr="00221352" w:rsidRDefault="004F2C90" w:rsidP="00221352">
      <w:pPr>
        <w:jc w:val="center"/>
        <w:rPr>
          <w:rFonts w:ascii="Times New Roman" w:hAnsi="Times New Roman"/>
          <w:b/>
          <w:sz w:val="24"/>
          <w:szCs w:val="24"/>
        </w:rPr>
      </w:pPr>
      <w:r w:rsidRPr="00221352">
        <w:rPr>
          <w:rFonts w:ascii="Times New Roman" w:hAnsi="Times New Roman"/>
          <w:b/>
          <w:sz w:val="24"/>
          <w:szCs w:val="24"/>
        </w:rPr>
        <w:t>Раздел 8. «Особенности предоставления услуги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731"/>
        <w:gridCol w:w="5039"/>
      </w:tblGrid>
      <w:tr w:rsidR="004F2C90" w:rsidRPr="00AF5F6D" w:rsidTr="00AF5F6D">
        <w:tc>
          <w:tcPr>
            <w:tcW w:w="575"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 п/п</w:t>
            </w:r>
          </w:p>
        </w:tc>
        <w:tc>
          <w:tcPr>
            <w:tcW w:w="3731"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Параметр</w:t>
            </w:r>
          </w:p>
        </w:tc>
        <w:tc>
          <w:tcPr>
            <w:tcW w:w="503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Значение параметра / состояние</w:t>
            </w:r>
          </w:p>
        </w:tc>
      </w:tr>
      <w:tr w:rsidR="004F2C90" w:rsidRPr="00AF5F6D" w:rsidTr="00AF5F6D">
        <w:tc>
          <w:tcPr>
            <w:tcW w:w="575" w:type="dxa"/>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1</w:t>
            </w:r>
          </w:p>
        </w:tc>
        <w:tc>
          <w:tcPr>
            <w:tcW w:w="3731" w:type="dxa"/>
            <w:vAlign w:val="center"/>
          </w:tcPr>
          <w:p w:rsidR="004F2C90" w:rsidRPr="00AF5F6D" w:rsidRDefault="004F2C90" w:rsidP="00AF5F6D">
            <w:pPr>
              <w:autoSpaceDE w:val="0"/>
              <w:autoSpaceDN w:val="0"/>
              <w:adjustRightInd w:val="0"/>
              <w:spacing w:after="0" w:line="240" w:lineRule="auto"/>
              <w:jc w:val="center"/>
              <w:rPr>
                <w:rFonts w:ascii="Times New Roman" w:hAnsi="Times New Roman"/>
                <w:b/>
                <w:sz w:val="24"/>
                <w:szCs w:val="24"/>
              </w:rPr>
            </w:pPr>
            <w:r w:rsidRPr="00AF5F6D">
              <w:rPr>
                <w:rFonts w:ascii="Times New Roman" w:hAnsi="Times New Roman"/>
                <w:b/>
                <w:sz w:val="24"/>
                <w:szCs w:val="24"/>
              </w:rPr>
              <w:t>2</w:t>
            </w:r>
          </w:p>
        </w:tc>
        <w:tc>
          <w:tcPr>
            <w:tcW w:w="5039" w:type="dxa"/>
            <w:vAlign w:val="center"/>
          </w:tcPr>
          <w:p w:rsidR="004F2C90" w:rsidRPr="00AF5F6D" w:rsidRDefault="004F2C90" w:rsidP="00AF5F6D">
            <w:pPr>
              <w:spacing w:after="0" w:line="240" w:lineRule="auto"/>
              <w:jc w:val="center"/>
              <w:rPr>
                <w:rFonts w:ascii="Times New Roman" w:hAnsi="Times New Roman"/>
                <w:b/>
                <w:sz w:val="24"/>
                <w:szCs w:val="24"/>
              </w:rPr>
            </w:pPr>
            <w:r w:rsidRPr="00AF5F6D">
              <w:rPr>
                <w:rFonts w:ascii="Times New Roman" w:hAnsi="Times New Roman"/>
                <w:b/>
                <w:sz w:val="24"/>
                <w:szCs w:val="24"/>
              </w:rPr>
              <w:t>3</w:t>
            </w:r>
          </w:p>
        </w:tc>
      </w:tr>
      <w:tr w:rsidR="004F2C90" w:rsidRPr="00AF5F6D" w:rsidTr="00AF5F6D">
        <w:tc>
          <w:tcPr>
            <w:tcW w:w="575"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lang w:val="en-US"/>
              </w:rPr>
              <w:t>I</w:t>
            </w:r>
            <w:r w:rsidRPr="00AF5F6D">
              <w:rPr>
                <w:rFonts w:ascii="Times New Roman" w:hAnsi="Times New Roman"/>
                <w:b/>
                <w:sz w:val="24"/>
                <w:szCs w:val="24"/>
              </w:rPr>
              <w:t>.</w:t>
            </w:r>
          </w:p>
        </w:tc>
        <w:tc>
          <w:tcPr>
            <w:tcW w:w="3731" w:type="dxa"/>
          </w:tcPr>
          <w:p w:rsidR="004F2C90" w:rsidRPr="00AF5F6D" w:rsidRDefault="004F2C90" w:rsidP="00AF5F6D">
            <w:pPr>
              <w:spacing w:after="0" w:line="240" w:lineRule="auto"/>
              <w:rPr>
                <w:rFonts w:ascii="Times New Roman" w:hAnsi="Times New Roman"/>
                <w:b/>
                <w:sz w:val="24"/>
                <w:szCs w:val="24"/>
              </w:rPr>
            </w:pPr>
            <w:r w:rsidRPr="00AF5F6D">
              <w:rPr>
                <w:rFonts w:ascii="Times New Roman" w:hAnsi="Times New Roman"/>
                <w:b/>
                <w:sz w:val="24"/>
                <w:szCs w:val="24"/>
              </w:rPr>
              <w:t>Наименование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w:t>
            </w:r>
            <w:r w:rsidRPr="00AF5F6D">
              <w:rPr>
                <w:rFonts w:ascii="Times New Roman" w:hAnsi="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4F2C90" w:rsidRPr="00AF5F6D" w:rsidTr="00AF5F6D">
        <w:trPr>
          <w:trHeight w:val="135"/>
        </w:trPr>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получения заявителем информации о сроках и порядке предоставления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Официальный сайт органа, предоставляющего услугу;</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Единый портал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Региональный портал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Официальный сайт МФЦ</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записи на прием в орган,  МФЦ для подачи запроса о предоставлении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Через сайт муниципального МФЦ</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формирования запроса о предоставлении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Через экранную форму на Едином портале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через экранную форму на региональном портале государственных услуг</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приема и регистрации органом, предоставляющим услугу, запроса о предоставлении</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услуги и иных документов,</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необходимых для предоставления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Не требуется предоставление заявителем документов на бумажном носителе</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оплаты государственной</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пошлины за предоставление услуги и уплаты иных платежей, взимаемых в соответствии с законодательством</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Российской Федерации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получения сведений о ходе выполнения запроса о предоставлении 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Личный кабинет заявителя на Едином портале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личный кабинет заявителя на региональном портале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электронная почта заявителя</w:t>
            </w:r>
          </w:p>
        </w:tc>
      </w:tr>
      <w:tr w:rsidR="004F2C90" w:rsidRPr="00AF5F6D" w:rsidTr="00AF5F6D">
        <w:tc>
          <w:tcPr>
            <w:tcW w:w="575" w:type="dxa"/>
          </w:tcPr>
          <w:p w:rsidR="004F2C90" w:rsidRPr="00AF5F6D" w:rsidRDefault="004F2C90" w:rsidP="00AF5F6D">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731" w:type="dxa"/>
          </w:tcPr>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4F2C90" w:rsidRPr="00AF5F6D" w:rsidRDefault="004F2C90" w:rsidP="00AF5F6D">
            <w:pPr>
              <w:autoSpaceDE w:val="0"/>
              <w:autoSpaceDN w:val="0"/>
              <w:adjustRightInd w:val="0"/>
              <w:spacing w:after="0" w:line="240" w:lineRule="auto"/>
              <w:rPr>
                <w:rFonts w:ascii="Times New Roman" w:hAnsi="Times New Roman"/>
                <w:sz w:val="24"/>
                <w:szCs w:val="24"/>
              </w:rPr>
            </w:pPr>
            <w:r w:rsidRPr="00AF5F6D">
              <w:rPr>
                <w:rFonts w:ascii="Times New Roman" w:hAnsi="Times New Roman"/>
                <w:sz w:val="24"/>
                <w:szCs w:val="24"/>
              </w:rPr>
              <w:t>получения «подуслуги»</w:t>
            </w:r>
          </w:p>
        </w:tc>
        <w:tc>
          <w:tcPr>
            <w:tcW w:w="5039" w:type="dxa"/>
          </w:tcPr>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Официальный сайт органа, предоставляющего услугу;</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Единый портал государственных услуг;</w:t>
            </w:r>
          </w:p>
          <w:p w:rsidR="004F2C90" w:rsidRPr="00AF5F6D" w:rsidRDefault="004F2C90" w:rsidP="00AF5F6D">
            <w:pPr>
              <w:spacing w:after="0" w:line="240" w:lineRule="auto"/>
              <w:rPr>
                <w:rFonts w:ascii="Times New Roman" w:hAnsi="Times New Roman"/>
                <w:sz w:val="24"/>
                <w:szCs w:val="24"/>
              </w:rPr>
            </w:pPr>
            <w:r w:rsidRPr="00AF5F6D">
              <w:rPr>
                <w:rFonts w:ascii="Times New Roman" w:hAnsi="Times New Roman"/>
                <w:sz w:val="24"/>
                <w:szCs w:val="24"/>
              </w:rPr>
              <w:t>региональный портал государственных услуг;</w:t>
            </w:r>
          </w:p>
          <w:p w:rsidR="004F2C90" w:rsidRPr="00AF5F6D" w:rsidRDefault="004F2C90" w:rsidP="00AF5F6D">
            <w:pPr>
              <w:spacing w:after="0" w:line="240" w:lineRule="auto"/>
              <w:rPr>
                <w:rFonts w:ascii="Times New Roman" w:hAnsi="Times New Roman"/>
                <w:sz w:val="24"/>
                <w:szCs w:val="24"/>
              </w:rPr>
            </w:pPr>
          </w:p>
        </w:tc>
      </w:tr>
    </w:tbl>
    <w:p w:rsidR="004F2C90" w:rsidRPr="0033310C" w:rsidRDefault="004F2C90" w:rsidP="00662136">
      <w:pPr>
        <w:rPr>
          <w:rFonts w:ascii="Times New Roman" w:hAnsi="Times New Roman"/>
          <w:sz w:val="24"/>
          <w:szCs w:val="24"/>
        </w:rPr>
      </w:pPr>
    </w:p>
    <w:sectPr w:rsidR="004F2C90" w:rsidRPr="0033310C" w:rsidSect="00D059F9">
      <w:headerReference w:type="default" r:id="rId9"/>
      <w:headerReference w:type="first" r:id="rId10"/>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C90" w:rsidRDefault="004F2C90" w:rsidP="00B277AB">
      <w:pPr>
        <w:spacing w:after="0" w:line="240" w:lineRule="auto"/>
      </w:pPr>
      <w:r>
        <w:separator/>
      </w:r>
    </w:p>
  </w:endnote>
  <w:endnote w:type="continuationSeparator" w:id="1">
    <w:p w:rsidR="004F2C90" w:rsidRDefault="004F2C90" w:rsidP="00B2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C90" w:rsidRDefault="004F2C90" w:rsidP="00B277AB">
      <w:pPr>
        <w:spacing w:after="0" w:line="240" w:lineRule="auto"/>
      </w:pPr>
      <w:r>
        <w:separator/>
      </w:r>
    </w:p>
  </w:footnote>
  <w:footnote w:type="continuationSeparator" w:id="1">
    <w:p w:rsidR="004F2C90" w:rsidRDefault="004F2C90" w:rsidP="00B2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90" w:rsidRDefault="004F2C90">
    <w:pPr>
      <w:pStyle w:val="Header"/>
      <w:jc w:val="center"/>
    </w:pPr>
    <w:fldSimple w:instr="PAGE   \* MERGEFORMAT">
      <w:r>
        <w:rPr>
          <w:noProof/>
        </w:rPr>
        <w:t>3</w:t>
      </w:r>
    </w:fldSimple>
  </w:p>
  <w:p w:rsidR="004F2C90" w:rsidRDefault="004F2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90" w:rsidRDefault="004F2C90">
    <w:pPr>
      <w:pStyle w:val="Header"/>
      <w:jc w:val="center"/>
    </w:pPr>
    <w:fldSimple w:instr="PAGE   \* MERGEFORMAT">
      <w:r>
        <w:rPr>
          <w:noProof/>
        </w:rPr>
        <w:t>1</w:t>
      </w:r>
    </w:fldSimple>
  </w:p>
  <w:p w:rsidR="004F2C90" w:rsidRDefault="004F2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E02EF12E"/>
    <w:lvl w:ilvl="0" w:tplc="1206E332">
      <w:start w:val="28"/>
      <w:numFmt w:val="decimal"/>
      <w:lvlText w:val="%1."/>
      <w:lvlJc w:val="left"/>
      <w:rPr>
        <w:rFonts w:cs="Times New Roman"/>
      </w:rPr>
    </w:lvl>
    <w:lvl w:ilvl="1" w:tplc="91CA8626">
      <w:numFmt w:val="decimal"/>
      <w:lvlText w:val=""/>
      <w:lvlJc w:val="left"/>
      <w:rPr>
        <w:rFonts w:cs="Times New Roman"/>
      </w:rPr>
    </w:lvl>
    <w:lvl w:ilvl="2" w:tplc="00EA5A1E">
      <w:numFmt w:val="decimal"/>
      <w:lvlText w:val=""/>
      <w:lvlJc w:val="left"/>
      <w:rPr>
        <w:rFonts w:cs="Times New Roman"/>
      </w:rPr>
    </w:lvl>
    <w:lvl w:ilvl="3" w:tplc="A8626442">
      <w:numFmt w:val="decimal"/>
      <w:lvlText w:val=""/>
      <w:lvlJc w:val="left"/>
      <w:rPr>
        <w:rFonts w:cs="Times New Roman"/>
      </w:rPr>
    </w:lvl>
    <w:lvl w:ilvl="4" w:tplc="95464C92">
      <w:numFmt w:val="decimal"/>
      <w:lvlText w:val=""/>
      <w:lvlJc w:val="left"/>
      <w:rPr>
        <w:rFonts w:cs="Times New Roman"/>
      </w:rPr>
    </w:lvl>
    <w:lvl w:ilvl="5" w:tplc="10A84D4C">
      <w:numFmt w:val="decimal"/>
      <w:lvlText w:val=""/>
      <w:lvlJc w:val="left"/>
      <w:rPr>
        <w:rFonts w:cs="Times New Roman"/>
      </w:rPr>
    </w:lvl>
    <w:lvl w:ilvl="6" w:tplc="F1783B32">
      <w:numFmt w:val="decimal"/>
      <w:lvlText w:val=""/>
      <w:lvlJc w:val="left"/>
      <w:rPr>
        <w:rFonts w:cs="Times New Roman"/>
      </w:rPr>
    </w:lvl>
    <w:lvl w:ilvl="7" w:tplc="3D58CD98">
      <w:numFmt w:val="decimal"/>
      <w:lvlText w:val=""/>
      <w:lvlJc w:val="left"/>
      <w:rPr>
        <w:rFonts w:cs="Times New Roman"/>
      </w:rPr>
    </w:lvl>
    <w:lvl w:ilvl="8" w:tplc="EFD42392">
      <w:numFmt w:val="decimal"/>
      <w:lvlText w:val=""/>
      <w:lvlJc w:val="left"/>
      <w:rPr>
        <w:rFonts w:cs="Times New Roman"/>
      </w:rPr>
    </w:lvl>
  </w:abstractNum>
  <w:abstractNum w:abstractNumId="1">
    <w:nsid w:val="00001AD4"/>
    <w:multiLevelType w:val="hybridMultilevel"/>
    <w:tmpl w:val="2102C4FC"/>
    <w:lvl w:ilvl="0" w:tplc="998E633A">
      <w:start w:val="35"/>
      <w:numFmt w:val="decimal"/>
      <w:lvlText w:val="%1."/>
      <w:lvlJc w:val="left"/>
      <w:rPr>
        <w:rFonts w:cs="Times New Roman"/>
      </w:rPr>
    </w:lvl>
    <w:lvl w:ilvl="1" w:tplc="1FAA3DF2">
      <w:numFmt w:val="decimal"/>
      <w:lvlText w:val=""/>
      <w:lvlJc w:val="left"/>
      <w:rPr>
        <w:rFonts w:cs="Times New Roman"/>
      </w:rPr>
    </w:lvl>
    <w:lvl w:ilvl="2" w:tplc="FB9C5BAA">
      <w:numFmt w:val="decimal"/>
      <w:lvlText w:val=""/>
      <w:lvlJc w:val="left"/>
      <w:rPr>
        <w:rFonts w:cs="Times New Roman"/>
      </w:rPr>
    </w:lvl>
    <w:lvl w:ilvl="3" w:tplc="E1B0C6C8">
      <w:numFmt w:val="decimal"/>
      <w:lvlText w:val=""/>
      <w:lvlJc w:val="left"/>
      <w:rPr>
        <w:rFonts w:cs="Times New Roman"/>
      </w:rPr>
    </w:lvl>
    <w:lvl w:ilvl="4" w:tplc="6B287B84">
      <w:numFmt w:val="decimal"/>
      <w:lvlText w:val=""/>
      <w:lvlJc w:val="left"/>
      <w:rPr>
        <w:rFonts w:cs="Times New Roman"/>
      </w:rPr>
    </w:lvl>
    <w:lvl w:ilvl="5" w:tplc="F3161DB0">
      <w:numFmt w:val="decimal"/>
      <w:lvlText w:val=""/>
      <w:lvlJc w:val="left"/>
      <w:rPr>
        <w:rFonts w:cs="Times New Roman"/>
      </w:rPr>
    </w:lvl>
    <w:lvl w:ilvl="6" w:tplc="4FF85152">
      <w:numFmt w:val="decimal"/>
      <w:lvlText w:val=""/>
      <w:lvlJc w:val="left"/>
      <w:rPr>
        <w:rFonts w:cs="Times New Roman"/>
      </w:rPr>
    </w:lvl>
    <w:lvl w:ilvl="7" w:tplc="2AC635C0">
      <w:numFmt w:val="decimal"/>
      <w:lvlText w:val=""/>
      <w:lvlJc w:val="left"/>
      <w:rPr>
        <w:rFonts w:cs="Times New Roman"/>
      </w:rPr>
    </w:lvl>
    <w:lvl w:ilvl="8" w:tplc="7E761A8E">
      <w:numFmt w:val="decimal"/>
      <w:lvlText w:val=""/>
      <w:lvlJc w:val="left"/>
      <w:rPr>
        <w:rFonts w:cs="Times New Roman"/>
      </w:rPr>
    </w:lvl>
  </w:abstractNum>
  <w:abstractNum w:abstractNumId="2">
    <w:nsid w:val="00001E1F"/>
    <w:multiLevelType w:val="hybridMultilevel"/>
    <w:tmpl w:val="94A89172"/>
    <w:lvl w:ilvl="0" w:tplc="4A9EEF6E">
      <w:start w:val="32"/>
      <w:numFmt w:val="decimal"/>
      <w:lvlText w:val="%1."/>
      <w:lvlJc w:val="left"/>
      <w:rPr>
        <w:rFonts w:cs="Times New Roman"/>
      </w:rPr>
    </w:lvl>
    <w:lvl w:ilvl="1" w:tplc="F320C316">
      <w:numFmt w:val="decimal"/>
      <w:lvlText w:val=""/>
      <w:lvlJc w:val="left"/>
      <w:rPr>
        <w:rFonts w:cs="Times New Roman"/>
      </w:rPr>
    </w:lvl>
    <w:lvl w:ilvl="2" w:tplc="A8C4D94E">
      <w:numFmt w:val="decimal"/>
      <w:lvlText w:val=""/>
      <w:lvlJc w:val="left"/>
      <w:rPr>
        <w:rFonts w:cs="Times New Roman"/>
      </w:rPr>
    </w:lvl>
    <w:lvl w:ilvl="3" w:tplc="3354986A">
      <w:numFmt w:val="decimal"/>
      <w:lvlText w:val=""/>
      <w:lvlJc w:val="left"/>
      <w:rPr>
        <w:rFonts w:cs="Times New Roman"/>
      </w:rPr>
    </w:lvl>
    <w:lvl w:ilvl="4" w:tplc="85A691FA">
      <w:numFmt w:val="decimal"/>
      <w:lvlText w:val=""/>
      <w:lvlJc w:val="left"/>
      <w:rPr>
        <w:rFonts w:cs="Times New Roman"/>
      </w:rPr>
    </w:lvl>
    <w:lvl w:ilvl="5" w:tplc="934C6A16">
      <w:numFmt w:val="decimal"/>
      <w:lvlText w:val=""/>
      <w:lvlJc w:val="left"/>
      <w:rPr>
        <w:rFonts w:cs="Times New Roman"/>
      </w:rPr>
    </w:lvl>
    <w:lvl w:ilvl="6" w:tplc="5CE8BDD8">
      <w:numFmt w:val="decimal"/>
      <w:lvlText w:val=""/>
      <w:lvlJc w:val="left"/>
      <w:rPr>
        <w:rFonts w:cs="Times New Roman"/>
      </w:rPr>
    </w:lvl>
    <w:lvl w:ilvl="7" w:tplc="830A9BF0">
      <w:numFmt w:val="decimal"/>
      <w:lvlText w:val=""/>
      <w:lvlJc w:val="left"/>
      <w:rPr>
        <w:rFonts w:cs="Times New Roman"/>
      </w:rPr>
    </w:lvl>
    <w:lvl w:ilvl="8" w:tplc="E820AD2E">
      <w:numFmt w:val="decimal"/>
      <w:lvlText w:val=""/>
      <w:lvlJc w:val="left"/>
      <w:rPr>
        <w:rFonts w:cs="Times New Roman"/>
      </w:rPr>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rPr>
        <w:rFonts w:cs="Times New Roman"/>
      </w:rPr>
    </w:lvl>
    <w:lvl w:ilvl="2" w:tplc="181EBD06">
      <w:numFmt w:val="decimal"/>
      <w:lvlText w:val=""/>
      <w:lvlJc w:val="left"/>
      <w:rPr>
        <w:rFonts w:cs="Times New Roman"/>
      </w:rPr>
    </w:lvl>
    <w:lvl w:ilvl="3" w:tplc="3364E100">
      <w:numFmt w:val="decimal"/>
      <w:lvlText w:val=""/>
      <w:lvlJc w:val="left"/>
      <w:rPr>
        <w:rFonts w:cs="Times New Roman"/>
      </w:rPr>
    </w:lvl>
    <w:lvl w:ilvl="4" w:tplc="39A833B4">
      <w:numFmt w:val="decimal"/>
      <w:lvlText w:val=""/>
      <w:lvlJc w:val="left"/>
      <w:rPr>
        <w:rFonts w:cs="Times New Roman"/>
      </w:rPr>
    </w:lvl>
    <w:lvl w:ilvl="5" w:tplc="E8B299B0">
      <w:numFmt w:val="decimal"/>
      <w:lvlText w:val=""/>
      <w:lvlJc w:val="left"/>
      <w:rPr>
        <w:rFonts w:cs="Times New Roman"/>
      </w:rPr>
    </w:lvl>
    <w:lvl w:ilvl="6" w:tplc="9DDA3E98">
      <w:numFmt w:val="decimal"/>
      <w:lvlText w:val=""/>
      <w:lvlJc w:val="left"/>
      <w:rPr>
        <w:rFonts w:cs="Times New Roman"/>
      </w:rPr>
    </w:lvl>
    <w:lvl w:ilvl="7" w:tplc="BC083928">
      <w:numFmt w:val="decimal"/>
      <w:lvlText w:val=""/>
      <w:lvlJc w:val="left"/>
      <w:rPr>
        <w:rFonts w:cs="Times New Roman"/>
      </w:rPr>
    </w:lvl>
    <w:lvl w:ilvl="8" w:tplc="1ABC1B2A">
      <w:numFmt w:val="decimal"/>
      <w:lvlText w:val=""/>
      <w:lvlJc w:val="left"/>
      <w:rPr>
        <w:rFonts w:cs="Times New Roman"/>
      </w:rPr>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rPr>
        <w:rFonts w:cs="Times New Roman"/>
      </w:rPr>
    </w:lvl>
    <w:lvl w:ilvl="2" w:tplc="40EABC74">
      <w:numFmt w:val="decimal"/>
      <w:lvlText w:val=""/>
      <w:lvlJc w:val="left"/>
      <w:rPr>
        <w:rFonts w:cs="Times New Roman"/>
      </w:rPr>
    </w:lvl>
    <w:lvl w:ilvl="3" w:tplc="35B27EA0">
      <w:numFmt w:val="decimal"/>
      <w:lvlText w:val=""/>
      <w:lvlJc w:val="left"/>
      <w:rPr>
        <w:rFonts w:cs="Times New Roman"/>
      </w:rPr>
    </w:lvl>
    <w:lvl w:ilvl="4" w:tplc="66BE0A50">
      <w:numFmt w:val="decimal"/>
      <w:lvlText w:val=""/>
      <w:lvlJc w:val="left"/>
      <w:rPr>
        <w:rFonts w:cs="Times New Roman"/>
      </w:rPr>
    </w:lvl>
    <w:lvl w:ilvl="5" w:tplc="1F56B18A">
      <w:numFmt w:val="decimal"/>
      <w:lvlText w:val=""/>
      <w:lvlJc w:val="left"/>
      <w:rPr>
        <w:rFonts w:cs="Times New Roman"/>
      </w:rPr>
    </w:lvl>
    <w:lvl w:ilvl="6" w:tplc="689A6960">
      <w:numFmt w:val="decimal"/>
      <w:lvlText w:val=""/>
      <w:lvlJc w:val="left"/>
      <w:rPr>
        <w:rFonts w:cs="Times New Roman"/>
      </w:rPr>
    </w:lvl>
    <w:lvl w:ilvl="7" w:tplc="029A223A">
      <w:numFmt w:val="decimal"/>
      <w:lvlText w:val=""/>
      <w:lvlJc w:val="left"/>
      <w:rPr>
        <w:rFonts w:cs="Times New Roman"/>
      </w:rPr>
    </w:lvl>
    <w:lvl w:ilvl="8" w:tplc="877290FA">
      <w:numFmt w:val="decimal"/>
      <w:lvlText w:val=""/>
      <w:lvlJc w:val="left"/>
      <w:rPr>
        <w:rFonts w:cs="Times New Roman"/>
      </w:rPr>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rPr>
        <w:rFonts w:cs="Times New Roman"/>
      </w:rPr>
    </w:lvl>
    <w:lvl w:ilvl="2" w:tplc="3CB42798">
      <w:numFmt w:val="decimal"/>
      <w:lvlText w:val=""/>
      <w:lvlJc w:val="left"/>
      <w:rPr>
        <w:rFonts w:cs="Times New Roman"/>
      </w:rPr>
    </w:lvl>
    <w:lvl w:ilvl="3" w:tplc="7A465436">
      <w:numFmt w:val="decimal"/>
      <w:lvlText w:val=""/>
      <w:lvlJc w:val="left"/>
      <w:rPr>
        <w:rFonts w:cs="Times New Roman"/>
      </w:rPr>
    </w:lvl>
    <w:lvl w:ilvl="4" w:tplc="33AE2954">
      <w:numFmt w:val="decimal"/>
      <w:lvlText w:val=""/>
      <w:lvlJc w:val="left"/>
      <w:rPr>
        <w:rFonts w:cs="Times New Roman"/>
      </w:rPr>
    </w:lvl>
    <w:lvl w:ilvl="5" w:tplc="C3449BCA">
      <w:numFmt w:val="decimal"/>
      <w:lvlText w:val=""/>
      <w:lvlJc w:val="left"/>
      <w:rPr>
        <w:rFonts w:cs="Times New Roman"/>
      </w:rPr>
    </w:lvl>
    <w:lvl w:ilvl="6" w:tplc="1EE23304">
      <w:numFmt w:val="decimal"/>
      <w:lvlText w:val=""/>
      <w:lvlJc w:val="left"/>
      <w:rPr>
        <w:rFonts w:cs="Times New Roman"/>
      </w:rPr>
    </w:lvl>
    <w:lvl w:ilvl="7" w:tplc="929286C4">
      <w:numFmt w:val="decimal"/>
      <w:lvlText w:val=""/>
      <w:lvlJc w:val="left"/>
      <w:rPr>
        <w:rFonts w:cs="Times New Roman"/>
      </w:rPr>
    </w:lvl>
    <w:lvl w:ilvl="8" w:tplc="AB4E40FC">
      <w:numFmt w:val="decimal"/>
      <w:lvlText w:val=""/>
      <w:lvlJc w:val="left"/>
      <w:rPr>
        <w:rFonts w:cs="Times New Roman"/>
      </w:rPr>
    </w:lvl>
  </w:abstractNum>
  <w:abstractNum w:abstractNumId="6">
    <w:nsid w:val="00006E5D"/>
    <w:multiLevelType w:val="hybridMultilevel"/>
    <w:tmpl w:val="5A664EB2"/>
    <w:lvl w:ilvl="0" w:tplc="57BE9AE0">
      <w:start w:val="2"/>
      <w:numFmt w:val="decimal"/>
      <w:lvlText w:val="%1)"/>
      <w:lvlJc w:val="left"/>
      <w:rPr>
        <w:rFonts w:cs="Times New Roman"/>
      </w:rPr>
    </w:lvl>
    <w:lvl w:ilvl="1" w:tplc="2A9E7670">
      <w:numFmt w:val="decimal"/>
      <w:lvlText w:val=""/>
      <w:lvlJc w:val="left"/>
      <w:rPr>
        <w:rFonts w:cs="Times New Roman"/>
      </w:rPr>
    </w:lvl>
    <w:lvl w:ilvl="2" w:tplc="23FA7CDA">
      <w:numFmt w:val="decimal"/>
      <w:lvlText w:val=""/>
      <w:lvlJc w:val="left"/>
      <w:rPr>
        <w:rFonts w:cs="Times New Roman"/>
      </w:rPr>
    </w:lvl>
    <w:lvl w:ilvl="3" w:tplc="162A9F62">
      <w:numFmt w:val="decimal"/>
      <w:lvlText w:val=""/>
      <w:lvlJc w:val="left"/>
      <w:rPr>
        <w:rFonts w:cs="Times New Roman"/>
      </w:rPr>
    </w:lvl>
    <w:lvl w:ilvl="4" w:tplc="DF3CB5F4">
      <w:numFmt w:val="decimal"/>
      <w:lvlText w:val=""/>
      <w:lvlJc w:val="left"/>
      <w:rPr>
        <w:rFonts w:cs="Times New Roman"/>
      </w:rPr>
    </w:lvl>
    <w:lvl w:ilvl="5" w:tplc="FF3438B6">
      <w:numFmt w:val="decimal"/>
      <w:lvlText w:val=""/>
      <w:lvlJc w:val="left"/>
      <w:rPr>
        <w:rFonts w:cs="Times New Roman"/>
      </w:rPr>
    </w:lvl>
    <w:lvl w:ilvl="6" w:tplc="26887F94">
      <w:numFmt w:val="decimal"/>
      <w:lvlText w:val=""/>
      <w:lvlJc w:val="left"/>
      <w:rPr>
        <w:rFonts w:cs="Times New Roman"/>
      </w:rPr>
    </w:lvl>
    <w:lvl w:ilvl="7" w:tplc="F54E62BA">
      <w:numFmt w:val="decimal"/>
      <w:lvlText w:val=""/>
      <w:lvlJc w:val="left"/>
      <w:rPr>
        <w:rFonts w:cs="Times New Roman"/>
      </w:rPr>
    </w:lvl>
    <w:lvl w:ilvl="8" w:tplc="CFDCA0D2">
      <w:numFmt w:val="decimal"/>
      <w:lvlText w:val=""/>
      <w:lvlJc w:val="left"/>
      <w:rPr>
        <w:rFonts w:cs="Times New Roman"/>
      </w:rPr>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rPr>
        <w:rFonts w:cs="Times New Roman"/>
      </w:rPr>
    </w:lvl>
    <w:lvl w:ilvl="2" w:tplc="CD74745E">
      <w:numFmt w:val="decimal"/>
      <w:lvlText w:val=""/>
      <w:lvlJc w:val="left"/>
      <w:rPr>
        <w:rFonts w:cs="Times New Roman"/>
      </w:rPr>
    </w:lvl>
    <w:lvl w:ilvl="3" w:tplc="9A96DABC">
      <w:numFmt w:val="decimal"/>
      <w:lvlText w:val=""/>
      <w:lvlJc w:val="left"/>
      <w:rPr>
        <w:rFonts w:cs="Times New Roman"/>
      </w:rPr>
    </w:lvl>
    <w:lvl w:ilvl="4" w:tplc="F89ADD46">
      <w:numFmt w:val="decimal"/>
      <w:lvlText w:val=""/>
      <w:lvlJc w:val="left"/>
      <w:rPr>
        <w:rFonts w:cs="Times New Roman"/>
      </w:rPr>
    </w:lvl>
    <w:lvl w:ilvl="5" w:tplc="50E837B8">
      <w:numFmt w:val="decimal"/>
      <w:lvlText w:val=""/>
      <w:lvlJc w:val="left"/>
      <w:rPr>
        <w:rFonts w:cs="Times New Roman"/>
      </w:rPr>
    </w:lvl>
    <w:lvl w:ilvl="6" w:tplc="DE5277DE">
      <w:numFmt w:val="decimal"/>
      <w:lvlText w:val=""/>
      <w:lvlJc w:val="left"/>
      <w:rPr>
        <w:rFonts w:cs="Times New Roman"/>
      </w:rPr>
    </w:lvl>
    <w:lvl w:ilvl="7" w:tplc="23B8CE3A">
      <w:numFmt w:val="decimal"/>
      <w:lvlText w:val=""/>
      <w:lvlJc w:val="left"/>
      <w:rPr>
        <w:rFonts w:cs="Times New Roman"/>
      </w:rPr>
    </w:lvl>
    <w:lvl w:ilvl="8" w:tplc="09427656">
      <w:numFmt w:val="decimal"/>
      <w:lvlText w:val=""/>
      <w:lvlJc w:val="left"/>
      <w:rPr>
        <w:rFonts w:cs="Times New Roman"/>
      </w:rPr>
    </w:lvl>
  </w:abstractNum>
  <w:abstractNum w:abstractNumId="8">
    <w:nsid w:val="0AEF3353"/>
    <w:multiLevelType w:val="hybridMultilevel"/>
    <w:tmpl w:val="CF9418B0"/>
    <w:lvl w:ilvl="0" w:tplc="8758A6A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22E2237"/>
    <w:multiLevelType w:val="hybridMultilevel"/>
    <w:tmpl w:val="0F965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0B0F3B"/>
    <w:multiLevelType w:val="hybridMultilevel"/>
    <w:tmpl w:val="F252CEAA"/>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E7039F5"/>
    <w:multiLevelType w:val="hybridMultilevel"/>
    <w:tmpl w:val="66D2EFA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73D4B32"/>
    <w:multiLevelType w:val="hybridMultilevel"/>
    <w:tmpl w:val="42169B3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31B230A"/>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1487613"/>
    <w:multiLevelType w:val="hybridMultilevel"/>
    <w:tmpl w:val="CF9418B0"/>
    <w:lvl w:ilvl="0" w:tplc="8758A6A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2555C9C"/>
    <w:multiLevelType w:val="hybridMultilevel"/>
    <w:tmpl w:val="5B5E91C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5E0C4E55"/>
    <w:multiLevelType w:val="hybridMultilevel"/>
    <w:tmpl w:val="FFA058FE"/>
    <w:lvl w:ilvl="0" w:tplc="53845936">
      <w:start w:val="1"/>
      <w:numFmt w:val="decimal"/>
      <w:lvlText w:val="%1."/>
      <w:lvlJc w:val="left"/>
      <w:pPr>
        <w:ind w:left="644"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0583ADD"/>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40C31BD"/>
    <w:multiLevelType w:val="hybridMultilevel"/>
    <w:tmpl w:val="9A9619EE"/>
    <w:lvl w:ilvl="0" w:tplc="53845936">
      <w:start w:val="1"/>
      <w:numFmt w:val="decimal"/>
      <w:lvlText w:val="%1."/>
      <w:lvlJc w:val="left"/>
      <w:pPr>
        <w:ind w:left="360" w:hanging="360"/>
      </w:pPr>
      <w:rPr>
        <w:rFonts w:cs="Times New Roman"/>
        <w:i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46B7D4B"/>
    <w:multiLevelType w:val="hybridMultilevel"/>
    <w:tmpl w:val="C3B450BC"/>
    <w:lvl w:ilvl="0" w:tplc="DB201EF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83676E8"/>
    <w:multiLevelType w:val="hybridMultilevel"/>
    <w:tmpl w:val="2DC42D94"/>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83"/>
    <w:rsid w:val="000010A7"/>
    <w:rsid w:val="00003CD7"/>
    <w:rsid w:val="00011AF1"/>
    <w:rsid w:val="00027896"/>
    <w:rsid w:val="00027EA7"/>
    <w:rsid w:val="00035B3B"/>
    <w:rsid w:val="000403FA"/>
    <w:rsid w:val="0004111A"/>
    <w:rsid w:val="00041DA9"/>
    <w:rsid w:val="0004641F"/>
    <w:rsid w:val="00085BBF"/>
    <w:rsid w:val="000875F6"/>
    <w:rsid w:val="000918F7"/>
    <w:rsid w:val="00092BDB"/>
    <w:rsid w:val="00094239"/>
    <w:rsid w:val="000A4E5A"/>
    <w:rsid w:val="000B3584"/>
    <w:rsid w:val="000B37BD"/>
    <w:rsid w:val="000C3960"/>
    <w:rsid w:val="000C5ED8"/>
    <w:rsid w:val="000C6289"/>
    <w:rsid w:val="000E38C4"/>
    <w:rsid w:val="000F44D1"/>
    <w:rsid w:val="00110BB6"/>
    <w:rsid w:val="00113E7B"/>
    <w:rsid w:val="00150D08"/>
    <w:rsid w:val="00152F43"/>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A2F80"/>
    <w:rsid w:val="002B2634"/>
    <w:rsid w:val="002C0B1B"/>
    <w:rsid w:val="002E68ED"/>
    <w:rsid w:val="003169CB"/>
    <w:rsid w:val="00320A3A"/>
    <w:rsid w:val="00322A78"/>
    <w:rsid w:val="00325F27"/>
    <w:rsid w:val="0033310C"/>
    <w:rsid w:val="003457A8"/>
    <w:rsid w:val="003763A7"/>
    <w:rsid w:val="00377588"/>
    <w:rsid w:val="00386570"/>
    <w:rsid w:val="003927B4"/>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2C90"/>
    <w:rsid w:val="004F4FCC"/>
    <w:rsid w:val="0050182C"/>
    <w:rsid w:val="0050385F"/>
    <w:rsid w:val="00514723"/>
    <w:rsid w:val="00524A25"/>
    <w:rsid w:val="005331B3"/>
    <w:rsid w:val="00543E7D"/>
    <w:rsid w:val="005602B2"/>
    <w:rsid w:val="00561FE7"/>
    <w:rsid w:val="00583FD1"/>
    <w:rsid w:val="005C2E42"/>
    <w:rsid w:val="005C6058"/>
    <w:rsid w:val="005E0CF2"/>
    <w:rsid w:val="005E207B"/>
    <w:rsid w:val="005E4E05"/>
    <w:rsid w:val="005E70B4"/>
    <w:rsid w:val="00601B7C"/>
    <w:rsid w:val="00604AC3"/>
    <w:rsid w:val="006255DE"/>
    <w:rsid w:val="006302B9"/>
    <w:rsid w:val="00634D1D"/>
    <w:rsid w:val="00640AD1"/>
    <w:rsid w:val="00661C24"/>
    <w:rsid w:val="00662136"/>
    <w:rsid w:val="0066704F"/>
    <w:rsid w:val="0067160A"/>
    <w:rsid w:val="00671BC4"/>
    <w:rsid w:val="00674237"/>
    <w:rsid w:val="00681726"/>
    <w:rsid w:val="00692C0F"/>
    <w:rsid w:val="0069545C"/>
    <w:rsid w:val="006974C0"/>
    <w:rsid w:val="006A4F19"/>
    <w:rsid w:val="006B373A"/>
    <w:rsid w:val="006B5750"/>
    <w:rsid w:val="006B5BE6"/>
    <w:rsid w:val="006C0A04"/>
    <w:rsid w:val="006C0CE8"/>
    <w:rsid w:val="006C21C9"/>
    <w:rsid w:val="006D35E6"/>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231D"/>
    <w:rsid w:val="00873171"/>
    <w:rsid w:val="00873E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504C6"/>
    <w:rsid w:val="00955250"/>
    <w:rsid w:val="00974A71"/>
    <w:rsid w:val="009846DB"/>
    <w:rsid w:val="009A1D65"/>
    <w:rsid w:val="009A41E4"/>
    <w:rsid w:val="009A4CCC"/>
    <w:rsid w:val="009B7515"/>
    <w:rsid w:val="009E1C7D"/>
    <w:rsid w:val="009E4A1A"/>
    <w:rsid w:val="00A02410"/>
    <w:rsid w:val="00A03333"/>
    <w:rsid w:val="00A14017"/>
    <w:rsid w:val="00A27058"/>
    <w:rsid w:val="00A6136E"/>
    <w:rsid w:val="00A672A0"/>
    <w:rsid w:val="00A70680"/>
    <w:rsid w:val="00A768AF"/>
    <w:rsid w:val="00A97F02"/>
    <w:rsid w:val="00AB4EE2"/>
    <w:rsid w:val="00AB64D2"/>
    <w:rsid w:val="00AE4192"/>
    <w:rsid w:val="00AF5F6D"/>
    <w:rsid w:val="00AF6ADC"/>
    <w:rsid w:val="00AF76AD"/>
    <w:rsid w:val="00B218B3"/>
    <w:rsid w:val="00B25BE1"/>
    <w:rsid w:val="00B277AB"/>
    <w:rsid w:val="00B423AB"/>
    <w:rsid w:val="00B44077"/>
    <w:rsid w:val="00B442F1"/>
    <w:rsid w:val="00B634F7"/>
    <w:rsid w:val="00B639FD"/>
    <w:rsid w:val="00B72EB3"/>
    <w:rsid w:val="00B77FC2"/>
    <w:rsid w:val="00B81118"/>
    <w:rsid w:val="00B834AA"/>
    <w:rsid w:val="00B94F67"/>
    <w:rsid w:val="00BA1A9C"/>
    <w:rsid w:val="00BB41EC"/>
    <w:rsid w:val="00BC2F94"/>
    <w:rsid w:val="00BC6314"/>
    <w:rsid w:val="00BE5B66"/>
    <w:rsid w:val="00BE699A"/>
    <w:rsid w:val="00C01474"/>
    <w:rsid w:val="00C079B8"/>
    <w:rsid w:val="00C107A0"/>
    <w:rsid w:val="00C11D18"/>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59F9"/>
    <w:rsid w:val="00D06D1E"/>
    <w:rsid w:val="00D24A20"/>
    <w:rsid w:val="00D30DEF"/>
    <w:rsid w:val="00D36BF8"/>
    <w:rsid w:val="00D62B51"/>
    <w:rsid w:val="00D63CDB"/>
    <w:rsid w:val="00D71FC1"/>
    <w:rsid w:val="00D77610"/>
    <w:rsid w:val="00D86B4A"/>
    <w:rsid w:val="00D904CD"/>
    <w:rsid w:val="00D92A29"/>
    <w:rsid w:val="00D95E8F"/>
    <w:rsid w:val="00DA25DC"/>
    <w:rsid w:val="00DB6197"/>
    <w:rsid w:val="00DC30E5"/>
    <w:rsid w:val="00DC4388"/>
    <w:rsid w:val="00DE53A0"/>
    <w:rsid w:val="00DF15E3"/>
    <w:rsid w:val="00DF34E4"/>
    <w:rsid w:val="00DF6256"/>
    <w:rsid w:val="00E25727"/>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34E26"/>
    <w:rsid w:val="00F35387"/>
    <w:rsid w:val="00F35E93"/>
    <w:rsid w:val="00F41A62"/>
    <w:rsid w:val="00F4646D"/>
    <w:rsid w:val="00F5326C"/>
    <w:rsid w:val="00F55CE9"/>
    <w:rsid w:val="00F5764E"/>
    <w:rsid w:val="00F750D8"/>
    <w:rsid w:val="00F82A93"/>
    <w:rsid w:val="00F84B78"/>
    <w:rsid w:val="00F95FBA"/>
    <w:rsid w:val="00FA2659"/>
    <w:rsid w:val="00FB19A4"/>
    <w:rsid w:val="00FB226B"/>
    <w:rsid w:val="00FB256D"/>
    <w:rsid w:val="00FB70AA"/>
    <w:rsid w:val="00FC27F4"/>
    <w:rsid w:val="00FC48E1"/>
    <w:rsid w:val="00FD6FBE"/>
    <w:rsid w:val="00FF06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F"/>
    <w:pPr>
      <w:spacing w:after="200" w:line="276" w:lineRule="auto"/>
    </w:pPr>
    <w:rPr>
      <w:lang w:eastAsia="en-US"/>
    </w:rPr>
  </w:style>
  <w:style w:type="paragraph" w:styleId="Heading2">
    <w:name w:val="heading 2"/>
    <w:basedOn w:val="Normal"/>
    <w:link w:val="Heading2Char"/>
    <w:uiPriority w:val="99"/>
    <w:qFormat/>
    <w:rsid w:val="00524A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4A25"/>
    <w:rPr>
      <w:rFonts w:ascii="Times New Roman" w:hAnsi="Times New Roman" w:cs="Times New Roman"/>
      <w:b/>
      <w:bCs/>
      <w:sz w:val="36"/>
      <w:szCs w:val="36"/>
      <w:lang w:eastAsia="ru-RU"/>
    </w:rPr>
  </w:style>
  <w:style w:type="table" w:styleId="TableGrid">
    <w:name w:val="Table Grid"/>
    <w:basedOn w:val="TableNormal"/>
    <w:uiPriority w:val="99"/>
    <w:rsid w:val="003E0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EF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C64"/>
    <w:rPr>
      <w:rFonts w:ascii="Tahoma" w:hAnsi="Tahoma" w:cs="Tahoma"/>
      <w:sz w:val="16"/>
      <w:szCs w:val="16"/>
    </w:rPr>
  </w:style>
  <w:style w:type="paragraph" w:styleId="Header">
    <w:name w:val="header"/>
    <w:basedOn w:val="Normal"/>
    <w:link w:val="HeaderChar"/>
    <w:uiPriority w:val="99"/>
    <w:rsid w:val="00B277A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77AB"/>
    <w:rPr>
      <w:rFonts w:cs="Times New Roman"/>
    </w:rPr>
  </w:style>
  <w:style w:type="paragraph" w:styleId="Footer">
    <w:name w:val="footer"/>
    <w:basedOn w:val="Normal"/>
    <w:link w:val="FooterChar"/>
    <w:uiPriority w:val="99"/>
    <w:rsid w:val="00B277A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277AB"/>
    <w:rPr>
      <w:rFonts w:cs="Times New Roman"/>
    </w:rPr>
  </w:style>
</w:styles>
</file>

<file path=word/webSettings.xml><?xml version="1.0" encoding="utf-8"?>
<w:webSettings xmlns:r="http://schemas.openxmlformats.org/officeDocument/2006/relationships" xmlns:w="http://schemas.openxmlformats.org/wordprocessingml/2006/main">
  <w:divs>
    <w:div w:id="566115381">
      <w:marLeft w:val="0"/>
      <w:marRight w:val="0"/>
      <w:marTop w:val="0"/>
      <w:marBottom w:val="0"/>
      <w:divBdr>
        <w:top w:val="none" w:sz="0" w:space="0" w:color="auto"/>
        <w:left w:val="none" w:sz="0" w:space="0" w:color="auto"/>
        <w:bottom w:val="none" w:sz="0" w:space="0" w:color="auto"/>
        <w:right w:val="none" w:sz="0" w:space="0" w:color="auto"/>
      </w:divBdr>
      <w:divsChild>
        <w:div w:id="566115384">
          <w:marLeft w:val="0"/>
          <w:marRight w:val="0"/>
          <w:marTop w:val="0"/>
          <w:marBottom w:val="375"/>
          <w:divBdr>
            <w:top w:val="none" w:sz="0" w:space="0" w:color="auto"/>
            <w:left w:val="none" w:sz="0" w:space="0" w:color="auto"/>
            <w:bottom w:val="none" w:sz="0" w:space="0" w:color="auto"/>
            <w:right w:val="none" w:sz="0" w:space="0" w:color="auto"/>
          </w:divBdr>
          <w:divsChild>
            <w:div w:id="566115382">
              <w:marLeft w:val="0"/>
              <w:marRight w:val="-1875"/>
              <w:marTop w:val="0"/>
              <w:marBottom w:val="0"/>
              <w:divBdr>
                <w:top w:val="none" w:sz="0" w:space="0" w:color="auto"/>
                <w:left w:val="none" w:sz="0" w:space="0" w:color="auto"/>
                <w:bottom w:val="none" w:sz="0" w:space="0" w:color="auto"/>
                <w:right w:val="none" w:sz="0" w:space="0" w:color="auto"/>
              </w:divBdr>
              <w:divsChild>
                <w:div w:id="566115383">
                  <w:marLeft w:val="0"/>
                  <w:marRight w:val="0"/>
                  <w:marTop w:val="0"/>
                  <w:marBottom w:val="0"/>
                  <w:divBdr>
                    <w:top w:val="none" w:sz="0" w:space="0" w:color="auto"/>
                    <w:left w:val="none" w:sz="0" w:space="0" w:color="auto"/>
                    <w:bottom w:val="none" w:sz="0" w:space="0" w:color="auto"/>
                    <w:right w:val="none" w:sz="0" w:space="0" w:color="auto"/>
                  </w:divBdr>
                  <w:divsChild>
                    <w:div w:id="566115386">
                      <w:marLeft w:val="-3750"/>
                      <w:marRight w:val="0"/>
                      <w:marTop w:val="0"/>
                      <w:marBottom w:val="0"/>
                      <w:divBdr>
                        <w:top w:val="none" w:sz="0" w:space="0" w:color="auto"/>
                        <w:left w:val="none" w:sz="0" w:space="0" w:color="auto"/>
                        <w:bottom w:val="none" w:sz="0" w:space="0" w:color="auto"/>
                        <w:right w:val="none" w:sz="0" w:space="0" w:color="auto"/>
                      </w:divBdr>
                      <w:divsChild>
                        <w:div w:id="56611538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8B1zDJ" TargetMode="External"/><Relationship Id="rId3" Type="http://schemas.openxmlformats.org/officeDocument/2006/relationships/settings" Target="settings.xml"/><Relationship Id="rId7" Type="http://schemas.openxmlformats.org/officeDocument/2006/relationships/hyperlink" Target="consultantplus://offline/ref=2911DC1BD35D573391DE05913CCF58BE958A844AF89DF3429049D7A44C9049385803A93C09B1z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5182</Words>
  <Characters>29543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схема предоставления </dc:title>
  <dc:subject/>
  <dc:creator>Чечина Дарья Андреевна</dc:creator>
  <cp:keywords/>
  <dc:description/>
  <cp:lastModifiedBy>Пользователь</cp:lastModifiedBy>
  <cp:revision>5</cp:revision>
  <cp:lastPrinted>2017-04-24T03:31:00Z</cp:lastPrinted>
  <dcterms:created xsi:type="dcterms:W3CDTF">2017-04-25T08:44:00Z</dcterms:created>
  <dcterms:modified xsi:type="dcterms:W3CDTF">2017-05-26T08:35:00Z</dcterms:modified>
</cp:coreProperties>
</file>